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CA5" w:rsidRPr="00352859" w:rsidRDefault="00164CA5" w:rsidP="00352859">
      <w:pPr>
        <w:jc w:val="center"/>
        <w:rPr>
          <w:b/>
          <w:lang w:eastAsia="ru-RU"/>
        </w:rPr>
      </w:pPr>
      <w:r w:rsidRPr="00352859">
        <w:rPr>
          <w:b/>
        </w:rPr>
        <w:t>АДМИНИСТРАЦИЯ МУНИЦИПАЛЬНОГО ОБРАЗОВАНИЯ</w:t>
      </w:r>
    </w:p>
    <w:p w:rsidR="00164CA5" w:rsidRPr="00352859" w:rsidRDefault="00164CA5" w:rsidP="00352859">
      <w:pPr>
        <w:jc w:val="center"/>
        <w:rPr>
          <w:b/>
        </w:rPr>
      </w:pPr>
      <w:r w:rsidRPr="00352859">
        <w:rPr>
          <w:b/>
        </w:rPr>
        <w:t>ЛАБИНСКИЙ РАЙОН</w:t>
      </w:r>
    </w:p>
    <w:p w:rsidR="00164CA5" w:rsidRPr="00352859" w:rsidRDefault="00164CA5" w:rsidP="00352859">
      <w:pPr>
        <w:jc w:val="center"/>
        <w:rPr>
          <w:b/>
        </w:rPr>
      </w:pPr>
      <w:r w:rsidRPr="00352859">
        <w:rPr>
          <w:b/>
        </w:rPr>
        <w:t>П О С Т А Н О В Л Е Н И Е</w:t>
      </w:r>
    </w:p>
    <w:p w:rsidR="00164CA5" w:rsidRPr="00352859" w:rsidRDefault="00164CA5" w:rsidP="00352859">
      <w:pPr>
        <w:jc w:val="center"/>
        <w:rPr>
          <w:b/>
        </w:rPr>
      </w:pPr>
    </w:p>
    <w:p w:rsidR="00164CA5" w:rsidRPr="00352859" w:rsidRDefault="00164CA5" w:rsidP="00352859">
      <w:pPr>
        <w:jc w:val="center"/>
      </w:pPr>
      <w:r w:rsidRPr="00352859">
        <w:t xml:space="preserve">от </w:t>
      </w:r>
      <w:r w:rsidR="00352859" w:rsidRPr="00352859">
        <w:t xml:space="preserve">18.10.2022                                              </w:t>
      </w:r>
      <w:r w:rsidRPr="00352859">
        <w:rPr>
          <w:b/>
        </w:rPr>
        <w:tab/>
      </w:r>
      <w:r w:rsidRPr="00352859">
        <w:rPr>
          <w:b/>
        </w:rPr>
        <w:tab/>
      </w:r>
      <w:r w:rsidRPr="00352859">
        <w:rPr>
          <w:b/>
        </w:rPr>
        <w:tab/>
      </w:r>
      <w:r w:rsidRPr="00352859">
        <w:rPr>
          <w:b/>
        </w:rPr>
        <w:tab/>
      </w:r>
      <w:r w:rsidRPr="00352859">
        <w:rPr>
          <w:b/>
        </w:rPr>
        <w:tab/>
        <w:t xml:space="preserve">   </w:t>
      </w:r>
      <w:r w:rsidRPr="00352859">
        <w:t>№</w:t>
      </w:r>
      <w:r w:rsidRPr="00352859">
        <w:rPr>
          <w:b/>
        </w:rPr>
        <w:t xml:space="preserve"> </w:t>
      </w:r>
      <w:r w:rsidR="00352859" w:rsidRPr="00352859">
        <w:t>781</w:t>
      </w:r>
    </w:p>
    <w:p w:rsidR="00164CA5" w:rsidRPr="00352859" w:rsidRDefault="00164CA5" w:rsidP="00352859">
      <w:pPr>
        <w:jc w:val="center"/>
      </w:pPr>
      <w:r w:rsidRPr="00352859">
        <w:t>г.Лабинск</w:t>
      </w:r>
    </w:p>
    <w:p w:rsidR="00164CA5" w:rsidRPr="00352859" w:rsidRDefault="00164CA5" w:rsidP="00352859">
      <w:pPr>
        <w:jc w:val="center"/>
      </w:pPr>
    </w:p>
    <w:p w:rsidR="00890396" w:rsidRPr="00352859" w:rsidRDefault="00BD3338" w:rsidP="00352859">
      <w:pPr>
        <w:tabs>
          <w:tab w:val="left" w:pos="709"/>
        </w:tabs>
        <w:spacing w:line="228" w:lineRule="auto"/>
        <w:jc w:val="center"/>
        <w:rPr>
          <w:b/>
          <w:sz w:val="28"/>
          <w:szCs w:val="28"/>
        </w:rPr>
      </w:pPr>
      <w:bookmarkStart w:id="0" w:name="_GoBack"/>
      <w:r w:rsidRPr="00352859">
        <w:rPr>
          <w:b/>
          <w:sz w:val="28"/>
          <w:szCs w:val="28"/>
        </w:rPr>
        <w:t xml:space="preserve">О внесении изменений в постановление администрации муниципального образования Лабинский район от </w:t>
      </w:r>
      <w:r w:rsidR="00637D85" w:rsidRPr="00352859">
        <w:rPr>
          <w:b/>
          <w:sz w:val="28"/>
          <w:szCs w:val="28"/>
        </w:rPr>
        <w:t>11</w:t>
      </w:r>
      <w:r w:rsidR="00114640" w:rsidRPr="00352859">
        <w:rPr>
          <w:b/>
          <w:sz w:val="28"/>
          <w:szCs w:val="28"/>
        </w:rPr>
        <w:t xml:space="preserve"> </w:t>
      </w:r>
      <w:r w:rsidR="00637D85" w:rsidRPr="00352859">
        <w:rPr>
          <w:b/>
          <w:sz w:val="28"/>
          <w:szCs w:val="28"/>
        </w:rPr>
        <w:t>июл</w:t>
      </w:r>
      <w:r w:rsidR="00472AC0" w:rsidRPr="00352859">
        <w:rPr>
          <w:b/>
          <w:sz w:val="28"/>
          <w:szCs w:val="28"/>
        </w:rPr>
        <w:t xml:space="preserve">я </w:t>
      </w:r>
      <w:r w:rsidRPr="00352859">
        <w:rPr>
          <w:b/>
          <w:sz w:val="28"/>
          <w:szCs w:val="28"/>
        </w:rPr>
        <w:t>201</w:t>
      </w:r>
      <w:r w:rsidR="0043134D" w:rsidRPr="00352859">
        <w:rPr>
          <w:b/>
          <w:sz w:val="28"/>
          <w:szCs w:val="28"/>
        </w:rPr>
        <w:t>8</w:t>
      </w:r>
      <w:r w:rsidRPr="00352859">
        <w:rPr>
          <w:b/>
          <w:sz w:val="28"/>
          <w:szCs w:val="28"/>
        </w:rPr>
        <w:t xml:space="preserve"> года № </w:t>
      </w:r>
      <w:r w:rsidR="00637D85" w:rsidRPr="00352859">
        <w:rPr>
          <w:b/>
          <w:sz w:val="28"/>
          <w:szCs w:val="28"/>
        </w:rPr>
        <w:t>638</w:t>
      </w:r>
    </w:p>
    <w:p w:rsidR="00637D85" w:rsidRPr="00352859" w:rsidRDefault="00BD3338" w:rsidP="00352859">
      <w:pPr>
        <w:tabs>
          <w:tab w:val="left" w:pos="709"/>
        </w:tabs>
        <w:spacing w:line="228" w:lineRule="auto"/>
        <w:jc w:val="center"/>
        <w:rPr>
          <w:rStyle w:val="af1"/>
          <w:b/>
          <w:bCs/>
          <w:color w:val="auto"/>
          <w:sz w:val="28"/>
          <w:szCs w:val="28"/>
        </w:rPr>
      </w:pPr>
      <w:r w:rsidRPr="00352859">
        <w:rPr>
          <w:b/>
          <w:sz w:val="28"/>
          <w:szCs w:val="28"/>
        </w:rPr>
        <w:t>«</w:t>
      </w:r>
      <w:r w:rsidR="00637D85" w:rsidRPr="00352859">
        <w:rPr>
          <w:rStyle w:val="af1"/>
          <w:b/>
          <w:bCs/>
          <w:color w:val="auto"/>
          <w:sz w:val="28"/>
          <w:szCs w:val="28"/>
        </w:rPr>
        <w:t>Об определении уполномоченного органа по реализации</w:t>
      </w:r>
    </w:p>
    <w:p w:rsidR="00637D85" w:rsidRPr="00352859" w:rsidRDefault="00637D85" w:rsidP="00352859">
      <w:pPr>
        <w:tabs>
          <w:tab w:val="left" w:pos="709"/>
        </w:tabs>
        <w:spacing w:line="228" w:lineRule="auto"/>
        <w:jc w:val="center"/>
        <w:rPr>
          <w:rStyle w:val="af1"/>
          <w:b/>
          <w:bCs/>
          <w:color w:val="auto"/>
          <w:sz w:val="28"/>
          <w:szCs w:val="28"/>
        </w:rPr>
      </w:pPr>
      <w:r w:rsidRPr="00352859">
        <w:rPr>
          <w:rStyle w:val="af1"/>
          <w:b/>
          <w:bCs/>
          <w:color w:val="auto"/>
          <w:sz w:val="28"/>
          <w:szCs w:val="28"/>
        </w:rPr>
        <w:t>на территории муниципального образования Лабинский район федеральных законов от 21 июля 2005 года № 115-ФЗ «О концессионных соглашениях» и от 13 июля 2015 года № 224-ФЗ «О государственно-частном партнерстве, муниципально-частном партнерстве</w:t>
      </w:r>
    </w:p>
    <w:p w:rsidR="0026319D" w:rsidRPr="00352859" w:rsidRDefault="00637D85" w:rsidP="00352859">
      <w:pPr>
        <w:tabs>
          <w:tab w:val="left" w:pos="709"/>
        </w:tabs>
        <w:spacing w:line="228" w:lineRule="auto"/>
        <w:jc w:val="center"/>
        <w:rPr>
          <w:b/>
          <w:sz w:val="28"/>
          <w:szCs w:val="28"/>
        </w:rPr>
      </w:pPr>
      <w:r w:rsidRPr="00352859">
        <w:rPr>
          <w:rStyle w:val="af1"/>
          <w:b/>
          <w:bCs/>
          <w:color w:val="auto"/>
          <w:sz w:val="28"/>
          <w:szCs w:val="28"/>
        </w:rPr>
        <w:t>в Российской Федерации и внесении изменений в отдельные законодательные акты Российской Федерации»</w:t>
      </w:r>
      <w:bookmarkEnd w:id="0"/>
    </w:p>
    <w:p w:rsidR="0026319D" w:rsidRPr="00352859" w:rsidRDefault="0026319D" w:rsidP="00352859">
      <w:pPr>
        <w:tabs>
          <w:tab w:val="left" w:pos="709"/>
        </w:tabs>
        <w:spacing w:line="228" w:lineRule="auto"/>
        <w:jc w:val="both"/>
        <w:rPr>
          <w:sz w:val="28"/>
          <w:szCs w:val="28"/>
        </w:rPr>
      </w:pPr>
    </w:p>
    <w:p w:rsidR="00890396" w:rsidRPr="00352859" w:rsidRDefault="00890396" w:rsidP="00352859">
      <w:pPr>
        <w:tabs>
          <w:tab w:val="left" w:pos="709"/>
        </w:tabs>
        <w:spacing w:line="228" w:lineRule="auto"/>
        <w:jc w:val="both"/>
        <w:rPr>
          <w:sz w:val="28"/>
          <w:szCs w:val="28"/>
        </w:rPr>
      </w:pPr>
    </w:p>
    <w:p w:rsidR="003B3B9C" w:rsidRPr="00352859" w:rsidRDefault="003B3B9C" w:rsidP="00352859">
      <w:pPr>
        <w:tabs>
          <w:tab w:val="left" w:pos="709"/>
        </w:tabs>
        <w:spacing w:line="228" w:lineRule="auto"/>
        <w:ind w:firstLine="709"/>
        <w:jc w:val="both"/>
        <w:rPr>
          <w:sz w:val="28"/>
          <w:szCs w:val="28"/>
        </w:rPr>
      </w:pPr>
      <w:r w:rsidRPr="00352859">
        <w:rPr>
          <w:sz w:val="28"/>
          <w:szCs w:val="28"/>
        </w:rPr>
        <w:t xml:space="preserve">В </w:t>
      </w:r>
      <w:r w:rsidR="007C3401" w:rsidRPr="00352859">
        <w:rPr>
          <w:sz w:val="28"/>
          <w:szCs w:val="28"/>
        </w:rPr>
        <w:t xml:space="preserve">соответствии с федеральными законами от 21 июля 2005 года                                   № 115-ФЗ «О концессионных соглашениях» и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00C923D7" w:rsidRPr="00352859">
        <w:rPr>
          <w:sz w:val="28"/>
          <w:szCs w:val="28"/>
        </w:rPr>
        <w:t xml:space="preserve">а также </w:t>
      </w:r>
      <w:r w:rsidR="007C3401" w:rsidRPr="00352859">
        <w:rPr>
          <w:sz w:val="28"/>
          <w:szCs w:val="28"/>
        </w:rPr>
        <w:t xml:space="preserve">в целях совершенствования нормативного правового акта администрации муниципального образования Лабинский район, </w:t>
      </w:r>
      <w:r w:rsidR="00601F3E" w:rsidRPr="00352859">
        <w:rPr>
          <w:sz w:val="28"/>
          <w:szCs w:val="28"/>
        </w:rPr>
        <w:t>п о с т а н о в л я ю:</w:t>
      </w:r>
    </w:p>
    <w:p w:rsidR="00114640" w:rsidRPr="00352859" w:rsidRDefault="0034671E" w:rsidP="00352859">
      <w:pPr>
        <w:tabs>
          <w:tab w:val="left" w:pos="709"/>
        </w:tabs>
        <w:spacing w:line="228" w:lineRule="auto"/>
        <w:ind w:firstLine="709"/>
        <w:jc w:val="both"/>
        <w:rPr>
          <w:sz w:val="28"/>
          <w:szCs w:val="28"/>
        </w:rPr>
      </w:pPr>
      <w:r w:rsidRPr="00352859">
        <w:rPr>
          <w:sz w:val="28"/>
          <w:szCs w:val="28"/>
        </w:rPr>
        <w:t>1.</w:t>
      </w:r>
      <w:r w:rsidR="00310B97" w:rsidRPr="00352859">
        <w:rPr>
          <w:sz w:val="28"/>
          <w:szCs w:val="28"/>
        </w:rPr>
        <w:t> </w:t>
      </w:r>
      <w:r w:rsidR="00025F41" w:rsidRPr="00352859">
        <w:rPr>
          <w:sz w:val="28"/>
          <w:szCs w:val="28"/>
        </w:rPr>
        <w:t xml:space="preserve">Утвердить изменения </w:t>
      </w:r>
      <w:r w:rsidR="00114640" w:rsidRPr="00352859">
        <w:rPr>
          <w:sz w:val="28"/>
          <w:szCs w:val="28"/>
        </w:rPr>
        <w:t xml:space="preserve">в постановление администрации муниципального образования Лабинский район </w:t>
      </w:r>
      <w:r w:rsidR="00601F3E" w:rsidRPr="00352859">
        <w:rPr>
          <w:sz w:val="28"/>
          <w:szCs w:val="28"/>
        </w:rPr>
        <w:t xml:space="preserve">от 11 июля 2018 года № 638 «Об определении уполномоченного органа по реализации на территории муниципального образования Лабинский район федеральных законов от 21 июля 2005 года </w:t>
      </w:r>
      <w:r w:rsidR="00BA0C5C" w:rsidRPr="00352859">
        <w:rPr>
          <w:sz w:val="28"/>
          <w:szCs w:val="28"/>
        </w:rPr>
        <w:t xml:space="preserve">                 </w:t>
      </w:r>
      <w:r w:rsidR="00601F3E" w:rsidRPr="00352859">
        <w:rPr>
          <w:sz w:val="28"/>
          <w:szCs w:val="28"/>
        </w:rPr>
        <w:t xml:space="preserve">№ 115-ФЗ «О концессионных соглашениях» и от 13 июля 2015 года № 224-ФЗ «О государственно-частном партнерстве, муниципально-частном партнерстве </w:t>
      </w:r>
      <w:r w:rsidR="00404198" w:rsidRPr="00352859">
        <w:rPr>
          <w:sz w:val="28"/>
          <w:szCs w:val="28"/>
        </w:rPr>
        <w:t xml:space="preserve">            </w:t>
      </w:r>
      <w:r w:rsidR="00601F3E" w:rsidRPr="00352859">
        <w:rPr>
          <w:sz w:val="28"/>
          <w:szCs w:val="28"/>
        </w:rPr>
        <w:t xml:space="preserve">в Российской Федерации и внесении изменений в отдельные законодательные акты Российской Федерации» </w:t>
      </w:r>
      <w:r w:rsidR="00025F41" w:rsidRPr="00352859">
        <w:rPr>
          <w:sz w:val="28"/>
          <w:szCs w:val="28"/>
        </w:rPr>
        <w:t>согласно приложени</w:t>
      </w:r>
      <w:r w:rsidR="00404198" w:rsidRPr="00352859">
        <w:rPr>
          <w:sz w:val="28"/>
          <w:szCs w:val="28"/>
        </w:rPr>
        <w:t>ю</w:t>
      </w:r>
      <w:r w:rsidR="00025F41" w:rsidRPr="00352859">
        <w:rPr>
          <w:sz w:val="28"/>
          <w:szCs w:val="28"/>
        </w:rPr>
        <w:t xml:space="preserve"> к настоящему постановлению.</w:t>
      </w:r>
    </w:p>
    <w:p w:rsidR="00125FA0" w:rsidRPr="00352859" w:rsidRDefault="00E57988" w:rsidP="00352859">
      <w:pPr>
        <w:pStyle w:val="13"/>
        <w:widowControl w:val="0"/>
        <w:tabs>
          <w:tab w:val="left" w:pos="709"/>
        </w:tabs>
        <w:spacing w:line="228" w:lineRule="auto"/>
        <w:ind w:firstLine="709"/>
        <w:jc w:val="both"/>
        <w:rPr>
          <w:sz w:val="28"/>
          <w:szCs w:val="28"/>
        </w:rPr>
      </w:pPr>
      <w:r w:rsidRPr="00352859">
        <w:rPr>
          <w:sz w:val="28"/>
          <w:szCs w:val="28"/>
        </w:rPr>
        <w:t>2</w:t>
      </w:r>
      <w:r w:rsidR="001A6809" w:rsidRPr="00352859">
        <w:rPr>
          <w:sz w:val="28"/>
          <w:szCs w:val="28"/>
        </w:rPr>
        <w:t>.</w:t>
      </w:r>
      <w:r w:rsidR="00890396" w:rsidRPr="00352859">
        <w:rPr>
          <w:sz w:val="28"/>
          <w:szCs w:val="28"/>
        </w:rPr>
        <w:t> </w:t>
      </w:r>
      <w:r w:rsidR="00C2033D" w:rsidRPr="00352859">
        <w:rPr>
          <w:sz w:val="28"/>
          <w:szCs w:val="28"/>
        </w:rPr>
        <w:t>Исполняющему обязанности п</w:t>
      </w:r>
      <w:r w:rsidR="001C35D2" w:rsidRPr="00352859">
        <w:rPr>
          <w:sz w:val="28"/>
          <w:szCs w:val="28"/>
        </w:rPr>
        <w:t>ерво</w:t>
      </w:r>
      <w:r w:rsidR="00C2033D" w:rsidRPr="00352859">
        <w:rPr>
          <w:sz w:val="28"/>
          <w:szCs w:val="28"/>
        </w:rPr>
        <w:t>го заместителя</w:t>
      </w:r>
      <w:r w:rsidR="00125FA0" w:rsidRPr="00352859">
        <w:rPr>
          <w:sz w:val="28"/>
          <w:szCs w:val="28"/>
        </w:rPr>
        <w:t xml:space="preserve"> главы администрации муниципально</w:t>
      </w:r>
      <w:r w:rsidR="00E7797F" w:rsidRPr="00352859">
        <w:rPr>
          <w:sz w:val="28"/>
          <w:szCs w:val="28"/>
        </w:rPr>
        <w:t xml:space="preserve">го образования Лабинский район </w:t>
      </w:r>
      <w:r w:rsidR="00C2033D" w:rsidRPr="00352859">
        <w:rPr>
          <w:sz w:val="28"/>
          <w:szCs w:val="28"/>
        </w:rPr>
        <w:t xml:space="preserve">                    Олейникову Е.Н</w:t>
      </w:r>
      <w:r w:rsidR="001C35D2" w:rsidRPr="00352859">
        <w:rPr>
          <w:sz w:val="28"/>
          <w:szCs w:val="28"/>
        </w:rPr>
        <w:t>.</w:t>
      </w:r>
      <w:r w:rsidR="00125FA0" w:rsidRPr="00352859">
        <w:rPr>
          <w:sz w:val="28"/>
          <w:szCs w:val="28"/>
        </w:rPr>
        <w:t xml:space="preserve"> обеспечить </w:t>
      </w:r>
      <w:r w:rsidR="00BA0C5C" w:rsidRPr="00352859">
        <w:rPr>
          <w:sz w:val="28"/>
          <w:szCs w:val="28"/>
        </w:rPr>
        <w:t>опубликование</w:t>
      </w:r>
      <w:r w:rsidR="00125FA0" w:rsidRPr="00352859">
        <w:rPr>
          <w:sz w:val="28"/>
          <w:szCs w:val="28"/>
        </w:rPr>
        <w:t xml:space="preserve"> настоящего постановления в инф</w:t>
      </w:r>
      <w:r w:rsidR="00914665" w:rsidRPr="00352859">
        <w:rPr>
          <w:sz w:val="28"/>
          <w:szCs w:val="28"/>
        </w:rPr>
        <w:t>ормационно-телекоммуникационной</w:t>
      </w:r>
      <w:r w:rsidR="00F663AA" w:rsidRPr="00352859">
        <w:rPr>
          <w:sz w:val="28"/>
          <w:szCs w:val="28"/>
        </w:rPr>
        <w:t xml:space="preserve"> </w:t>
      </w:r>
      <w:r w:rsidR="00125FA0" w:rsidRPr="00352859">
        <w:rPr>
          <w:sz w:val="28"/>
          <w:szCs w:val="28"/>
        </w:rPr>
        <w:t>сети «Интернет».</w:t>
      </w:r>
    </w:p>
    <w:p w:rsidR="0026319D" w:rsidRPr="00352859" w:rsidRDefault="007267A8" w:rsidP="00352859">
      <w:pPr>
        <w:tabs>
          <w:tab w:val="left" w:pos="709"/>
        </w:tabs>
        <w:spacing w:line="228" w:lineRule="auto"/>
        <w:ind w:firstLine="709"/>
        <w:jc w:val="both"/>
        <w:rPr>
          <w:sz w:val="28"/>
          <w:szCs w:val="28"/>
        </w:rPr>
      </w:pPr>
      <w:r w:rsidRPr="00352859">
        <w:rPr>
          <w:sz w:val="28"/>
          <w:szCs w:val="28"/>
        </w:rPr>
        <w:t>3</w:t>
      </w:r>
      <w:r w:rsidR="00753825" w:rsidRPr="00352859">
        <w:rPr>
          <w:sz w:val="28"/>
          <w:szCs w:val="28"/>
        </w:rPr>
        <w:t>. </w:t>
      </w:r>
      <w:r w:rsidR="005E323E" w:rsidRPr="00352859">
        <w:rPr>
          <w:sz w:val="28"/>
          <w:szCs w:val="28"/>
        </w:rPr>
        <w:t xml:space="preserve">Постановление </w:t>
      </w:r>
      <w:r w:rsidR="0026319D" w:rsidRPr="00352859">
        <w:rPr>
          <w:sz w:val="28"/>
          <w:szCs w:val="28"/>
        </w:rPr>
        <w:t xml:space="preserve">вступает в силу со дня его </w:t>
      </w:r>
      <w:r w:rsidR="00BA0C5C" w:rsidRPr="00352859">
        <w:rPr>
          <w:sz w:val="28"/>
          <w:szCs w:val="28"/>
        </w:rPr>
        <w:t>официального опубликования</w:t>
      </w:r>
      <w:r w:rsidR="00FE6963" w:rsidRPr="00352859">
        <w:rPr>
          <w:sz w:val="28"/>
          <w:szCs w:val="28"/>
        </w:rPr>
        <w:t>.</w:t>
      </w:r>
    </w:p>
    <w:p w:rsidR="000E7CC0" w:rsidRPr="00352859" w:rsidRDefault="000E7CC0" w:rsidP="00352859">
      <w:pPr>
        <w:tabs>
          <w:tab w:val="left" w:pos="709"/>
        </w:tabs>
        <w:spacing w:line="228" w:lineRule="auto"/>
        <w:ind w:firstLine="709"/>
        <w:jc w:val="both"/>
        <w:rPr>
          <w:sz w:val="28"/>
          <w:szCs w:val="28"/>
        </w:rPr>
      </w:pPr>
    </w:p>
    <w:p w:rsidR="006F49AB" w:rsidRPr="00352859" w:rsidRDefault="006F49AB" w:rsidP="00352859">
      <w:pPr>
        <w:tabs>
          <w:tab w:val="left" w:pos="709"/>
        </w:tabs>
        <w:spacing w:line="228" w:lineRule="auto"/>
        <w:ind w:firstLine="709"/>
        <w:jc w:val="both"/>
        <w:rPr>
          <w:sz w:val="28"/>
          <w:szCs w:val="28"/>
        </w:rPr>
      </w:pPr>
    </w:p>
    <w:p w:rsidR="002031C1" w:rsidRPr="00352859" w:rsidRDefault="002031C1" w:rsidP="00352859">
      <w:pPr>
        <w:tabs>
          <w:tab w:val="left" w:pos="709"/>
        </w:tabs>
        <w:spacing w:line="228" w:lineRule="auto"/>
        <w:jc w:val="both"/>
        <w:rPr>
          <w:sz w:val="28"/>
          <w:szCs w:val="28"/>
        </w:rPr>
      </w:pPr>
      <w:r w:rsidRPr="00352859">
        <w:rPr>
          <w:sz w:val="28"/>
          <w:szCs w:val="28"/>
        </w:rPr>
        <w:t>Исполняющий обязанности главы</w:t>
      </w:r>
    </w:p>
    <w:p w:rsidR="002031C1" w:rsidRPr="00352859" w:rsidRDefault="00753825" w:rsidP="00352859">
      <w:pPr>
        <w:tabs>
          <w:tab w:val="left" w:pos="709"/>
        </w:tabs>
        <w:spacing w:line="228" w:lineRule="auto"/>
        <w:jc w:val="both"/>
        <w:rPr>
          <w:sz w:val="28"/>
          <w:szCs w:val="28"/>
        </w:rPr>
      </w:pPr>
      <w:r w:rsidRPr="00352859">
        <w:rPr>
          <w:sz w:val="28"/>
          <w:szCs w:val="28"/>
        </w:rPr>
        <w:t xml:space="preserve">администрации </w:t>
      </w:r>
      <w:r w:rsidR="00B87609" w:rsidRPr="00352859">
        <w:rPr>
          <w:sz w:val="28"/>
          <w:szCs w:val="28"/>
        </w:rPr>
        <w:t>м</w:t>
      </w:r>
      <w:r w:rsidRPr="00352859">
        <w:rPr>
          <w:sz w:val="28"/>
          <w:szCs w:val="28"/>
        </w:rPr>
        <w:t>униципального</w:t>
      </w:r>
    </w:p>
    <w:p w:rsidR="007267A8" w:rsidRPr="00352859" w:rsidRDefault="00753825" w:rsidP="00352859">
      <w:pPr>
        <w:tabs>
          <w:tab w:val="left" w:pos="709"/>
        </w:tabs>
        <w:spacing w:line="228" w:lineRule="auto"/>
        <w:jc w:val="both"/>
        <w:rPr>
          <w:sz w:val="28"/>
          <w:szCs w:val="28"/>
        </w:rPr>
      </w:pPr>
      <w:r w:rsidRPr="00352859">
        <w:rPr>
          <w:sz w:val="28"/>
          <w:szCs w:val="28"/>
        </w:rPr>
        <w:t xml:space="preserve">образования </w:t>
      </w:r>
      <w:r w:rsidR="002031C1" w:rsidRPr="00352859">
        <w:rPr>
          <w:sz w:val="28"/>
          <w:szCs w:val="28"/>
        </w:rPr>
        <w:t>Лабинский район</w:t>
      </w:r>
      <w:r w:rsidR="002E56C4" w:rsidRPr="00352859">
        <w:rPr>
          <w:sz w:val="28"/>
          <w:szCs w:val="28"/>
        </w:rPr>
        <w:t xml:space="preserve">                       </w:t>
      </w:r>
      <w:r w:rsidRPr="00352859">
        <w:rPr>
          <w:sz w:val="28"/>
          <w:szCs w:val="28"/>
        </w:rPr>
        <w:t xml:space="preserve">     </w:t>
      </w:r>
      <w:r w:rsidR="00B87609" w:rsidRPr="00352859">
        <w:rPr>
          <w:sz w:val="28"/>
          <w:szCs w:val="28"/>
        </w:rPr>
        <w:t xml:space="preserve">                            </w:t>
      </w:r>
      <w:r w:rsidR="008D1800" w:rsidRPr="00352859">
        <w:rPr>
          <w:sz w:val="28"/>
          <w:szCs w:val="28"/>
        </w:rPr>
        <w:t xml:space="preserve">  </w:t>
      </w:r>
      <w:r w:rsidR="002031C1" w:rsidRPr="00352859">
        <w:rPr>
          <w:sz w:val="28"/>
          <w:szCs w:val="28"/>
        </w:rPr>
        <w:t>Е.Н. Олейников</w:t>
      </w:r>
    </w:p>
    <w:p w:rsidR="00352859" w:rsidRPr="00352859" w:rsidRDefault="00352859" w:rsidP="00352859">
      <w:pPr>
        <w:tabs>
          <w:tab w:val="left" w:pos="709"/>
        </w:tabs>
        <w:spacing w:line="228" w:lineRule="auto"/>
        <w:jc w:val="both"/>
        <w:rPr>
          <w:sz w:val="28"/>
          <w:szCs w:val="28"/>
        </w:rPr>
      </w:pPr>
    </w:p>
    <w:p w:rsidR="00352859" w:rsidRPr="00352859" w:rsidRDefault="00352859" w:rsidP="00352859">
      <w:pPr>
        <w:tabs>
          <w:tab w:val="left" w:pos="709"/>
        </w:tabs>
        <w:spacing w:line="228" w:lineRule="auto"/>
        <w:jc w:val="both"/>
        <w:rPr>
          <w:sz w:val="28"/>
          <w:szCs w:val="28"/>
        </w:rPr>
      </w:pPr>
    </w:p>
    <w:p w:rsidR="00352859" w:rsidRPr="00352859" w:rsidRDefault="00352859" w:rsidP="00352859">
      <w:pPr>
        <w:tabs>
          <w:tab w:val="left" w:pos="709"/>
        </w:tabs>
        <w:spacing w:line="228" w:lineRule="auto"/>
        <w:jc w:val="both"/>
        <w:rPr>
          <w:sz w:val="28"/>
          <w:szCs w:val="28"/>
        </w:rPr>
      </w:pPr>
    </w:p>
    <w:p w:rsidR="00352859" w:rsidRPr="00352859" w:rsidRDefault="00352859" w:rsidP="00352859">
      <w:pPr>
        <w:ind w:firstLine="5670"/>
        <w:jc w:val="both"/>
        <w:rPr>
          <w:sz w:val="28"/>
          <w:szCs w:val="28"/>
        </w:rPr>
      </w:pPr>
      <w:r w:rsidRPr="00352859">
        <w:rPr>
          <w:sz w:val="28"/>
          <w:szCs w:val="28"/>
        </w:rPr>
        <w:t>Приложение</w:t>
      </w:r>
    </w:p>
    <w:p w:rsidR="00352859" w:rsidRPr="00352859" w:rsidRDefault="00352859" w:rsidP="00352859">
      <w:pPr>
        <w:ind w:firstLine="5670"/>
        <w:jc w:val="both"/>
        <w:rPr>
          <w:sz w:val="28"/>
          <w:szCs w:val="28"/>
        </w:rPr>
      </w:pPr>
    </w:p>
    <w:p w:rsidR="00352859" w:rsidRPr="00352859" w:rsidRDefault="00352859" w:rsidP="00352859">
      <w:pPr>
        <w:ind w:firstLine="5670"/>
        <w:jc w:val="both"/>
        <w:rPr>
          <w:sz w:val="28"/>
          <w:szCs w:val="28"/>
        </w:rPr>
      </w:pPr>
      <w:r w:rsidRPr="00352859">
        <w:rPr>
          <w:sz w:val="28"/>
          <w:szCs w:val="28"/>
        </w:rPr>
        <w:t>УТВЕРЖДЕНЫ</w:t>
      </w:r>
    </w:p>
    <w:p w:rsidR="00352859" w:rsidRPr="00352859" w:rsidRDefault="00352859" w:rsidP="00352859">
      <w:pPr>
        <w:ind w:firstLine="5670"/>
        <w:jc w:val="both"/>
        <w:rPr>
          <w:sz w:val="28"/>
          <w:szCs w:val="28"/>
        </w:rPr>
      </w:pPr>
      <w:r w:rsidRPr="00352859">
        <w:rPr>
          <w:sz w:val="28"/>
          <w:szCs w:val="28"/>
        </w:rPr>
        <w:t xml:space="preserve">постановлением администрации </w:t>
      </w:r>
    </w:p>
    <w:p w:rsidR="00352859" w:rsidRPr="00352859" w:rsidRDefault="00352859" w:rsidP="00352859">
      <w:pPr>
        <w:ind w:firstLine="5670"/>
        <w:jc w:val="both"/>
        <w:rPr>
          <w:sz w:val="28"/>
          <w:szCs w:val="28"/>
        </w:rPr>
      </w:pPr>
      <w:r w:rsidRPr="00352859">
        <w:rPr>
          <w:sz w:val="28"/>
          <w:szCs w:val="28"/>
        </w:rPr>
        <w:t xml:space="preserve">муниципального образования </w:t>
      </w:r>
    </w:p>
    <w:p w:rsidR="00352859" w:rsidRPr="00352859" w:rsidRDefault="00352859" w:rsidP="00352859">
      <w:pPr>
        <w:ind w:firstLine="5670"/>
        <w:jc w:val="both"/>
        <w:rPr>
          <w:sz w:val="28"/>
          <w:szCs w:val="28"/>
        </w:rPr>
      </w:pPr>
      <w:r w:rsidRPr="00352859">
        <w:rPr>
          <w:sz w:val="28"/>
          <w:szCs w:val="28"/>
        </w:rPr>
        <w:t xml:space="preserve">Лабинский район </w:t>
      </w:r>
    </w:p>
    <w:p w:rsidR="00352859" w:rsidRPr="00352859" w:rsidRDefault="00352859" w:rsidP="00352859">
      <w:pPr>
        <w:ind w:firstLine="5670"/>
        <w:jc w:val="both"/>
        <w:rPr>
          <w:sz w:val="28"/>
          <w:szCs w:val="28"/>
        </w:rPr>
      </w:pPr>
      <w:r w:rsidRPr="00352859">
        <w:rPr>
          <w:sz w:val="28"/>
          <w:szCs w:val="28"/>
        </w:rPr>
        <w:t>От 18.10.2022 № 781</w:t>
      </w:r>
    </w:p>
    <w:p w:rsidR="00352859" w:rsidRPr="00352859" w:rsidRDefault="00352859" w:rsidP="00352859">
      <w:pPr>
        <w:tabs>
          <w:tab w:val="left" w:pos="709"/>
        </w:tabs>
        <w:jc w:val="both"/>
        <w:rPr>
          <w:sz w:val="28"/>
          <w:szCs w:val="28"/>
        </w:rPr>
      </w:pPr>
    </w:p>
    <w:p w:rsidR="00352859" w:rsidRPr="00352859" w:rsidRDefault="00352859" w:rsidP="00352859">
      <w:pPr>
        <w:tabs>
          <w:tab w:val="left" w:pos="709"/>
        </w:tabs>
        <w:jc w:val="both"/>
        <w:rPr>
          <w:sz w:val="28"/>
          <w:szCs w:val="28"/>
        </w:rPr>
      </w:pPr>
    </w:p>
    <w:p w:rsidR="00352859" w:rsidRPr="00352859" w:rsidRDefault="00352859" w:rsidP="00352859">
      <w:pPr>
        <w:tabs>
          <w:tab w:val="left" w:pos="709"/>
        </w:tabs>
        <w:jc w:val="center"/>
        <w:rPr>
          <w:b/>
          <w:sz w:val="28"/>
          <w:szCs w:val="28"/>
        </w:rPr>
      </w:pPr>
      <w:r w:rsidRPr="00352859">
        <w:rPr>
          <w:b/>
          <w:sz w:val="28"/>
          <w:szCs w:val="28"/>
        </w:rPr>
        <w:t>ИЗМЕНЕНИЯ,</w:t>
      </w:r>
    </w:p>
    <w:p w:rsidR="00352859" w:rsidRPr="00352859" w:rsidRDefault="00352859" w:rsidP="00352859">
      <w:pPr>
        <w:tabs>
          <w:tab w:val="left" w:pos="709"/>
        </w:tabs>
        <w:jc w:val="center"/>
        <w:rPr>
          <w:b/>
          <w:sz w:val="28"/>
          <w:szCs w:val="28"/>
        </w:rPr>
      </w:pPr>
      <w:r w:rsidRPr="00352859">
        <w:rPr>
          <w:b/>
          <w:sz w:val="28"/>
          <w:szCs w:val="28"/>
        </w:rPr>
        <w:t>вносимые в постановление администрации муниципального</w:t>
      </w:r>
    </w:p>
    <w:p w:rsidR="00352859" w:rsidRPr="00352859" w:rsidRDefault="00352859" w:rsidP="00352859">
      <w:pPr>
        <w:tabs>
          <w:tab w:val="left" w:pos="709"/>
        </w:tabs>
        <w:jc w:val="center"/>
        <w:rPr>
          <w:b/>
          <w:sz w:val="28"/>
          <w:szCs w:val="28"/>
        </w:rPr>
      </w:pPr>
      <w:r w:rsidRPr="00352859">
        <w:rPr>
          <w:b/>
          <w:sz w:val="28"/>
          <w:szCs w:val="28"/>
        </w:rPr>
        <w:t>образования Лабинский район от 11 июля 2018 года № 638</w:t>
      </w:r>
    </w:p>
    <w:p w:rsidR="00352859" w:rsidRPr="00352859" w:rsidRDefault="00352859" w:rsidP="00352859">
      <w:pPr>
        <w:tabs>
          <w:tab w:val="left" w:pos="709"/>
        </w:tabs>
        <w:jc w:val="center"/>
        <w:rPr>
          <w:b/>
          <w:sz w:val="28"/>
          <w:szCs w:val="28"/>
        </w:rPr>
      </w:pPr>
      <w:r w:rsidRPr="00352859">
        <w:rPr>
          <w:b/>
          <w:sz w:val="28"/>
          <w:szCs w:val="28"/>
        </w:rPr>
        <w:t>«Об определении уполномоченного органа по реализации</w:t>
      </w:r>
    </w:p>
    <w:p w:rsidR="00352859" w:rsidRPr="00352859" w:rsidRDefault="00352859" w:rsidP="00352859">
      <w:pPr>
        <w:tabs>
          <w:tab w:val="left" w:pos="709"/>
        </w:tabs>
        <w:jc w:val="center"/>
        <w:rPr>
          <w:b/>
          <w:sz w:val="28"/>
          <w:szCs w:val="28"/>
        </w:rPr>
      </w:pPr>
      <w:r w:rsidRPr="00352859">
        <w:rPr>
          <w:b/>
          <w:sz w:val="28"/>
          <w:szCs w:val="28"/>
        </w:rPr>
        <w:t>на территории муниципального образования Лабинский район федеральных законов от 21 июля 2005 года № 115-ФЗ</w:t>
      </w:r>
    </w:p>
    <w:p w:rsidR="00352859" w:rsidRPr="00352859" w:rsidRDefault="00352859" w:rsidP="00352859">
      <w:pPr>
        <w:tabs>
          <w:tab w:val="left" w:pos="709"/>
        </w:tabs>
        <w:jc w:val="center"/>
        <w:rPr>
          <w:b/>
          <w:sz w:val="28"/>
          <w:szCs w:val="28"/>
        </w:rPr>
      </w:pPr>
      <w:r w:rsidRPr="00352859">
        <w:rPr>
          <w:b/>
          <w:sz w:val="28"/>
          <w:szCs w:val="28"/>
        </w:rPr>
        <w:t>«О концессионных соглашениях» и от 13 июля 2015 года № 224-ФЗ</w:t>
      </w:r>
    </w:p>
    <w:p w:rsidR="00352859" w:rsidRPr="00352859" w:rsidRDefault="00352859" w:rsidP="00352859">
      <w:pPr>
        <w:tabs>
          <w:tab w:val="left" w:pos="709"/>
        </w:tabs>
        <w:jc w:val="center"/>
        <w:rPr>
          <w:b/>
          <w:sz w:val="28"/>
          <w:szCs w:val="28"/>
        </w:rPr>
      </w:pPr>
      <w:r w:rsidRPr="00352859">
        <w:rPr>
          <w:b/>
          <w:sz w:val="28"/>
          <w:szCs w:val="28"/>
        </w:rPr>
        <w:t>«О государственно-частном партнерстве, муниципально-частном партнерстве в Российской Федерации и внесении изменений</w:t>
      </w:r>
    </w:p>
    <w:p w:rsidR="00352859" w:rsidRPr="00352859" w:rsidRDefault="00352859" w:rsidP="00352859">
      <w:pPr>
        <w:tabs>
          <w:tab w:val="left" w:pos="709"/>
        </w:tabs>
        <w:jc w:val="center"/>
        <w:rPr>
          <w:b/>
          <w:sz w:val="28"/>
          <w:szCs w:val="28"/>
        </w:rPr>
      </w:pPr>
      <w:r w:rsidRPr="00352859">
        <w:rPr>
          <w:b/>
          <w:sz w:val="28"/>
          <w:szCs w:val="28"/>
        </w:rPr>
        <w:t>в отдельные законодательные акты Российской Федерации»</w:t>
      </w:r>
    </w:p>
    <w:p w:rsidR="00352859" w:rsidRPr="00352859" w:rsidRDefault="00352859" w:rsidP="00352859">
      <w:pPr>
        <w:tabs>
          <w:tab w:val="left" w:pos="709"/>
        </w:tabs>
        <w:jc w:val="center"/>
        <w:rPr>
          <w:b/>
          <w:sz w:val="28"/>
          <w:szCs w:val="28"/>
        </w:rPr>
      </w:pPr>
    </w:p>
    <w:p w:rsidR="00352859" w:rsidRPr="00352859" w:rsidRDefault="00352859" w:rsidP="00352859">
      <w:pPr>
        <w:tabs>
          <w:tab w:val="left" w:pos="709"/>
        </w:tabs>
        <w:jc w:val="center"/>
        <w:rPr>
          <w:b/>
          <w:caps/>
          <w:sz w:val="28"/>
          <w:szCs w:val="28"/>
        </w:rPr>
      </w:pPr>
    </w:p>
    <w:p w:rsidR="00352859" w:rsidRPr="00352859" w:rsidRDefault="00352859" w:rsidP="00352859">
      <w:pPr>
        <w:ind w:firstLine="709"/>
        <w:jc w:val="both"/>
        <w:rPr>
          <w:sz w:val="28"/>
          <w:szCs w:val="28"/>
        </w:rPr>
      </w:pPr>
      <w:r w:rsidRPr="00352859">
        <w:rPr>
          <w:sz w:val="28"/>
          <w:szCs w:val="28"/>
        </w:rPr>
        <w:t>1. В постановлении, по тексту постановления и приложения наименование «Об определении уполномоченного органа по реализации                   на территории муниципального образования Лабинский район федеральных законов от 21 июля 2005 года № 115-ФЗ «О концессионных соглашениях»                  и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изложить в следующей редакции:</w:t>
      </w:r>
    </w:p>
    <w:p w:rsidR="00352859" w:rsidRPr="00352859" w:rsidRDefault="00352859" w:rsidP="00352859">
      <w:pPr>
        <w:ind w:firstLine="709"/>
        <w:jc w:val="both"/>
        <w:rPr>
          <w:sz w:val="28"/>
          <w:szCs w:val="28"/>
        </w:rPr>
      </w:pPr>
      <w:r w:rsidRPr="00352859">
        <w:rPr>
          <w:sz w:val="28"/>
          <w:szCs w:val="28"/>
        </w:rPr>
        <w:t>«О мерах по реализации на территории муниципального образования Лабинский район федеральных законов от 21 июля 2005 года № 115-ФЗ                   «О концессионных соглашениях» и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52859" w:rsidRPr="00352859" w:rsidRDefault="00352859" w:rsidP="00352859">
      <w:pPr>
        <w:ind w:left="709"/>
        <w:jc w:val="both"/>
        <w:rPr>
          <w:b/>
          <w:caps/>
          <w:sz w:val="28"/>
          <w:szCs w:val="28"/>
        </w:rPr>
      </w:pPr>
      <w:r w:rsidRPr="00352859">
        <w:rPr>
          <w:caps/>
          <w:sz w:val="28"/>
          <w:szCs w:val="28"/>
        </w:rPr>
        <w:t>2. П</w:t>
      </w:r>
      <w:r w:rsidRPr="00352859">
        <w:rPr>
          <w:sz w:val="28"/>
          <w:szCs w:val="28"/>
        </w:rPr>
        <w:t>риложение изложить в следующей редакции:</w:t>
      </w:r>
    </w:p>
    <w:p w:rsidR="00352859" w:rsidRPr="00352859" w:rsidRDefault="00352859" w:rsidP="00352859">
      <w:pPr>
        <w:jc w:val="both"/>
        <w:rPr>
          <w:b/>
          <w:caps/>
          <w:sz w:val="28"/>
          <w:szCs w:val="28"/>
        </w:rPr>
      </w:pPr>
    </w:p>
    <w:p w:rsidR="00352859" w:rsidRPr="00352859" w:rsidRDefault="00352859" w:rsidP="00352859">
      <w:pPr>
        <w:jc w:val="both"/>
        <w:rPr>
          <w:b/>
          <w:caps/>
          <w:sz w:val="28"/>
          <w:szCs w:val="28"/>
        </w:rPr>
      </w:pPr>
    </w:p>
    <w:p w:rsidR="00352859" w:rsidRPr="00352859" w:rsidRDefault="00352859" w:rsidP="00352859">
      <w:pPr>
        <w:jc w:val="both"/>
        <w:rPr>
          <w:b/>
          <w:caps/>
          <w:sz w:val="28"/>
          <w:szCs w:val="28"/>
        </w:rPr>
      </w:pPr>
    </w:p>
    <w:p w:rsidR="00352859" w:rsidRPr="00352859" w:rsidRDefault="00352859" w:rsidP="00352859">
      <w:pPr>
        <w:jc w:val="both"/>
        <w:rPr>
          <w:b/>
          <w:caps/>
          <w:sz w:val="28"/>
          <w:szCs w:val="28"/>
        </w:rPr>
      </w:pPr>
    </w:p>
    <w:p w:rsidR="00352859" w:rsidRPr="00352859" w:rsidRDefault="00352859" w:rsidP="00352859">
      <w:pPr>
        <w:jc w:val="both"/>
        <w:rPr>
          <w:b/>
          <w:caps/>
          <w:sz w:val="28"/>
          <w:szCs w:val="28"/>
        </w:rPr>
      </w:pPr>
    </w:p>
    <w:p w:rsidR="00352859" w:rsidRPr="00352859" w:rsidRDefault="00352859" w:rsidP="00352859">
      <w:pPr>
        <w:jc w:val="both"/>
        <w:rPr>
          <w:b/>
          <w:caps/>
          <w:sz w:val="28"/>
          <w:szCs w:val="28"/>
        </w:rPr>
      </w:pPr>
    </w:p>
    <w:p w:rsidR="00352859" w:rsidRPr="00352859" w:rsidRDefault="00352859" w:rsidP="00352859">
      <w:pPr>
        <w:jc w:val="both"/>
        <w:rPr>
          <w:b/>
          <w:caps/>
          <w:sz w:val="28"/>
          <w:szCs w:val="28"/>
        </w:rPr>
      </w:pPr>
    </w:p>
    <w:p w:rsidR="00352859" w:rsidRPr="00352859" w:rsidRDefault="00352859" w:rsidP="00352859">
      <w:pPr>
        <w:jc w:val="both"/>
        <w:rPr>
          <w:b/>
          <w:caps/>
          <w:sz w:val="28"/>
          <w:szCs w:val="28"/>
        </w:rPr>
      </w:pPr>
    </w:p>
    <w:p w:rsidR="00352859" w:rsidRPr="00352859" w:rsidRDefault="00352859" w:rsidP="00352859">
      <w:pPr>
        <w:jc w:val="both"/>
        <w:rPr>
          <w:b/>
          <w:caps/>
          <w:sz w:val="28"/>
          <w:szCs w:val="28"/>
        </w:rPr>
      </w:pPr>
    </w:p>
    <w:p w:rsidR="00352859" w:rsidRPr="00352859" w:rsidRDefault="00352859" w:rsidP="00352859">
      <w:pPr>
        <w:jc w:val="both"/>
        <w:rPr>
          <w:b/>
          <w:caps/>
          <w:sz w:val="28"/>
          <w:szCs w:val="28"/>
        </w:rPr>
      </w:pPr>
    </w:p>
    <w:p w:rsidR="00352859" w:rsidRPr="00352859" w:rsidRDefault="00352859" w:rsidP="00352859">
      <w:pPr>
        <w:ind w:firstLine="5670"/>
        <w:jc w:val="both"/>
        <w:rPr>
          <w:sz w:val="28"/>
          <w:szCs w:val="28"/>
        </w:rPr>
      </w:pPr>
      <w:r w:rsidRPr="00352859">
        <w:rPr>
          <w:sz w:val="28"/>
          <w:szCs w:val="28"/>
        </w:rPr>
        <w:lastRenderedPageBreak/>
        <w:t xml:space="preserve">«Приложение 1 </w:t>
      </w:r>
    </w:p>
    <w:p w:rsidR="00352859" w:rsidRPr="00352859" w:rsidRDefault="00352859" w:rsidP="00352859">
      <w:pPr>
        <w:ind w:firstLine="5670"/>
        <w:jc w:val="both"/>
        <w:rPr>
          <w:sz w:val="28"/>
          <w:szCs w:val="28"/>
        </w:rPr>
      </w:pPr>
    </w:p>
    <w:p w:rsidR="00352859" w:rsidRPr="00352859" w:rsidRDefault="00352859" w:rsidP="00352859">
      <w:pPr>
        <w:ind w:firstLine="5670"/>
        <w:jc w:val="both"/>
        <w:rPr>
          <w:sz w:val="28"/>
          <w:szCs w:val="28"/>
        </w:rPr>
      </w:pPr>
      <w:r w:rsidRPr="00352859">
        <w:rPr>
          <w:sz w:val="28"/>
          <w:szCs w:val="28"/>
        </w:rPr>
        <w:t>УТВЕРЖДЕН</w:t>
      </w:r>
    </w:p>
    <w:p w:rsidR="00352859" w:rsidRPr="00352859" w:rsidRDefault="00352859" w:rsidP="00352859">
      <w:pPr>
        <w:ind w:firstLine="5670"/>
        <w:jc w:val="both"/>
        <w:rPr>
          <w:sz w:val="28"/>
          <w:szCs w:val="28"/>
        </w:rPr>
      </w:pPr>
      <w:r w:rsidRPr="00352859">
        <w:rPr>
          <w:sz w:val="28"/>
          <w:szCs w:val="28"/>
        </w:rPr>
        <w:t xml:space="preserve">постановлением администрации </w:t>
      </w:r>
    </w:p>
    <w:p w:rsidR="00352859" w:rsidRPr="00352859" w:rsidRDefault="00352859" w:rsidP="00352859">
      <w:pPr>
        <w:ind w:firstLine="5670"/>
        <w:jc w:val="both"/>
        <w:rPr>
          <w:sz w:val="28"/>
          <w:szCs w:val="28"/>
        </w:rPr>
      </w:pPr>
      <w:r w:rsidRPr="00352859">
        <w:rPr>
          <w:sz w:val="28"/>
          <w:szCs w:val="28"/>
        </w:rPr>
        <w:t xml:space="preserve">муниципального образования </w:t>
      </w:r>
    </w:p>
    <w:p w:rsidR="00352859" w:rsidRPr="00352859" w:rsidRDefault="00352859" w:rsidP="00352859">
      <w:pPr>
        <w:ind w:firstLine="5670"/>
        <w:jc w:val="both"/>
        <w:rPr>
          <w:sz w:val="28"/>
          <w:szCs w:val="28"/>
        </w:rPr>
      </w:pPr>
      <w:r w:rsidRPr="00352859">
        <w:rPr>
          <w:sz w:val="28"/>
          <w:szCs w:val="28"/>
        </w:rPr>
        <w:t xml:space="preserve">Лабинский район </w:t>
      </w:r>
    </w:p>
    <w:p w:rsidR="00352859" w:rsidRPr="00352859" w:rsidRDefault="00352859" w:rsidP="00352859">
      <w:pPr>
        <w:ind w:firstLine="5670"/>
        <w:jc w:val="both"/>
        <w:rPr>
          <w:sz w:val="28"/>
          <w:szCs w:val="28"/>
        </w:rPr>
      </w:pPr>
      <w:r w:rsidRPr="00352859">
        <w:rPr>
          <w:sz w:val="28"/>
          <w:szCs w:val="28"/>
        </w:rPr>
        <w:t>от_______________№_________</w:t>
      </w:r>
    </w:p>
    <w:p w:rsidR="00352859" w:rsidRPr="00352859" w:rsidRDefault="00352859" w:rsidP="00352859">
      <w:pPr>
        <w:jc w:val="both"/>
        <w:rPr>
          <w:b/>
          <w:caps/>
          <w:sz w:val="28"/>
          <w:szCs w:val="28"/>
        </w:rPr>
      </w:pPr>
    </w:p>
    <w:p w:rsidR="00352859" w:rsidRPr="00352859" w:rsidRDefault="00352859" w:rsidP="00352859">
      <w:pPr>
        <w:jc w:val="both"/>
        <w:rPr>
          <w:b/>
          <w:caps/>
          <w:sz w:val="28"/>
          <w:szCs w:val="28"/>
        </w:rPr>
      </w:pPr>
    </w:p>
    <w:p w:rsidR="00352859" w:rsidRPr="00352859" w:rsidRDefault="00352859" w:rsidP="00352859">
      <w:pPr>
        <w:jc w:val="center"/>
        <w:rPr>
          <w:b/>
          <w:sz w:val="28"/>
          <w:szCs w:val="28"/>
        </w:rPr>
      </w:pPr>
      <w:r w:rsidRPr="00352859">
        <w:rPr>
          <w:b/>
          <w:sz w:val="28"/>
          <w:szCs w:val="28"/>
        </w:rPr>
        <w:t>ПОРЯДОК</w:t>
      </w:r>
    </w:p>
    <w:p w:rsidR="00352859" w:rsidRPr="00352859" w:rsidRDefault="00352859" w:rsidP="00352859">
      <w:pPr>
        <w:jc w:val="center"/>
        <w:rPr>
          <w:b/>
          <w:bCs/>
          <w:sz w:val="28"/>
          <w:szCs w:val="28"/>
        </w:rPr>
      </w:pPr>
      <w:r w:rsidRPr="00352859">
        <w:rPr>
          <w:b/>
          <w:bCs/>
          <w:sz w:val="28"/>
          <w:szCs w:val="28"/>
        </w:rPr>
        <w:t>взаимодействия отраслевых (функциональных) органов</w:t>
      </w:r>
    </w:p>
    <w:p w:rsidR="00352859" w:rsidRPr="00352859" w:rsidRDefault="00352859" w:rsidP="00352859">
      <w:pPr>
        <w:jc w:val="center"/>
        <w:rPr>
          <w:b/>
          <w:sz w:val="28"/>
          <w:szCs w:val="28"/>
        </w:rPr>
      </w:pPr>
      <w:r w:rsidRPr="00352859">
        <w:rPr>
          <w:b/>
          <w:bCs/>
          <w:sz w:val="28"/>
          <w:szCs w:val="28"/>
        </w:rPr>
        <w:t>администрации муниципального образования Лабинский район</w:t>
      </w:r>
    </w:p>
    <w:p w:rsidR="00352859" w:rsidRPr="00352859" w:rsidRDefault="00352859" w:rsidP="00352859">
      <w:pPr>
        <w:jc w:val="center"/>
        <w:rPr>
          <w:b/>
          <w:sz w:val="28"/>
          <w:szCs w:val="28"/>
        </w:rPr>
      </w:pPr>
      <w:r w:rsidRPr="00352859">
        <w:rPr>
          <w:b/>
          <w:sz w:val="28"/>
          <w:szCs w:val="28"/>
        </w:rPr>
        <w:t>при разработке проектов муниципально-частного партнерства, рассмотрении предложений о реализации проектов муниципально-частного партнерства, принятии решений о реализации проектов муниципально-частного партнерства, осуществлении контроля</w:t>
      </w:r>
    </w:p>
    <w:p w:rsidR="00352859" w:rsidRPr="00352859" w:rsidRDefault="00352859" w:rsidP="00352859">
      <w:pPr>
        <w:jc w:val="center"/>
        <w:rPr>
          <w:b/>
          <w:sz w:val="28"/>
          <w:szCs w:val="28"/>
        </w:rPr>
      </w:pPr>
      <w:r w:rsidRPr="00352859">
        <w:rPr>
          <w:b/>
          <w:sz w:val="28"/>
          <w:szCs w:val="28"/>
        </w:rPr>
        <w:t>и мониторинга соглашений о муниципально-частном партнерстве</w:t>
      </w:r>
    </w:p>
    <w:p w:rsidR="00352859" w:rsidRPr="00352859" w:rsidRDefault="00352859" w:rsidP="00352859">
      <w:pPr>
        <w:jc w:val="center"/>
        <w:rPr>
          <w:b/>
          <w:caps/>
          <w:sz w:val="28"/>
          <w:szCs w:val="28"/>
        </w:rPr>
      </w:pPr>
      <w:r w:rsidRPr="00352859">
        <w:rPr>
          <w:b/>
          <w:sz w:val="28"/>
          <w:szCs w:val="28"/>
        </w:rPr>
        <w:t>на территории муниципального о</w:t>
      </w:r>
      <w:r w:rsidRPr="00352859">
        <w:rPr>
          <w:b/>
          <w:sz w:val="28"/>
          <w:szCs w:val="28"/>
        </w:rPr>
        <w:t>б</w:t>
      </w:r>
      <w:r w:rsidRPr="00352859">
        <w:rPr>
          <w:b/>
          <w:sz w:val="28"/>
          <w:szCs w:val="28"/>
        </w:rPr>
        <w:t>разования Лабинский район</w:t>
      </w:r>
    </w:p>
    <w:p w:rsidR="00352859" w:rsidRPr="00352859" w:rsidRDefault="00352859" w:rsidP="00352859">
      <w:pPr>
        <w:jc w:val="center"/>
        <w:rPr>
          <w:caps/>
          <w:sz w:val="28"/>
          <w:szCs w:val="28"/>
        </w:rPr>
      </w:pPr>
    </w:p>
    <w:p w:rsidR="00352859" w:rsidRPr="00352859" w:rsidRDefault="00352859" w:rsidP="00352859">
      <w:pPr>
        <w:pStyle w:val="1"/>
        <w:spacing w:before="0" w:after="0"/>
        <w:rPr>
          <w:rFonts w:ascii="Times New Roman" w:hAnsi="Times New Roman" w:cs="Times New Roman"/>
          <w:color w:val="auto"/>
          <w:sz w:val="28"/>
          <w:szCs w:val="28"/>
        </w:rPr>
      </w:pPr>
      <w:bookmarkStart w:id="1" w:name="sub_1001"/>
      <w:r w:rsidRPr="00352859">
        <w:rPr>
          <w:rFonts w:ascii="Times New Roman" w:hAnsi="Times New Roman" w:cs="Times New Roman"/>
          <w:color w:val="auto"/>
          <w:sz w:val="28"/>
          <w:szCs w:val="28"/>
        </w:rPr>
        <w:t>1. Общие положения</w:t>
      </w:r>
    </w:p>
    <w:bookmarkEnd w:id="1"/>
    <w:p w:rsidR="00352859" w:rsidRPr="00352859" w:rsidRDefault="00352859" w:rsidP="00352859">
      <w:pPr>
        <w:jc w:val="both"/>
        <w:rPr>
          <w:sz w:val="28"/>
          <w:szCs w:val="28"/>
        </w:rPr>
      </w:pPr>
    </w:p>
    <w:p w:rsidR="00352859" w:rsidRPr="00352859" w:rsidRDefault="00352859" w:rsidP="00352859">
      <w:pPr>
        <w:ind w:firstLine="709"/>
        <w:jc w:val="both"/>
        <w:rPr>
          <w:sz w:val="28"/>
          <w:szCs w:val="28"/>
        </w:rPr>
      </w:pPr>
      <w:bookmarkStart w:id="2" w:name="sub_1011"/>
      <w:r w:rsidRPr="00352859">
        <w:rPr>
          <w:sz w:val="28"/>
          <w:szCs w:val="28"/>
        </w:rPr>
        <w:t xml:space="preserve">1.1. Порядок </w:t>
      </w:r>
      <w:r w:rsidRPr="00352859">
        <w:rPr>
          <w:bCs/>
          <w:sz w:val="28"/>
          <w:szCs w:val="28"/>
        </w:rPr>
        <w:t>взаимодействия отраслевых (функциональных) органов администрации муниципального образования Лабинский район</w:t>
      </w:r>
      <w:r w:rsidRPr="00352859">
        <w:rPr>
          <w:sz w:val="28"/>
          <w:szCs w:val="28"/>
        </w:rPr>
        <w:t xml:space="preserve"> при разработке проектов муниципально-частного партнерства, рассмотрении предложений                 о реал</w:t>
      </w:r>
      <w:r w:rsidRPr="00352859">
        <w:rPr>
          <w:sz w:val="28"/>
          <w:szCs w:val="28"/>
        </w:rPr>
        <w:t>и</w:t>
      </w:r>
      <w:r w:rsidRPr="00352859">
        <w:rPr>
          <w:sz w:val="28"/>
          <w:szCs w:val="28"/>
        </w:rPr>
        <w:t>зации проектов муниципально-частного партнерства, принятии решений о реализации проектов муниципально-частного партнерства, осуществлении контроля и мониторинга соглашений о муниципально-частном партнерстве                 на территории муниципального обр</w:t>
      </w:r>
      <w:r w:rsidRPr="00352859">
        <w:rPr>
          <w:sz w:val="28"/>
          <w:szCs w:val="28"/>
        </w:rPr>
        <w:t>а</w:t>
      </w:r>
      <w:r w:rsidRPr="00352859">
        <w:rPr>
          <w:sz w:val="28"/>
          <w:szCs w:val="28"/>
        </w:rPr>
        <w:t xml:space="preserve">зования Лабинский район (далее – Порядок) в соответствии с </w:t>
      </w:r>
      <w:hyperlink r:id="rId7" w:history="1">
        <w:r w:rsidRPr="00352859">
          <w:rPr>
            <w:rStyle w:val="af1"/>
            <w:color w:val="auto"/>
            <w:sz w:val="28"/>
            <w:szCs w:val="28"/>
          </w:rPr>
          <w:t>Федеральным законом</w:t>
        </w:r>
      </w:hyperlink>
      <w:r w:rsidRPr="00352859">
        <w:rPr>
          <w:sz w:val="28"/>
          <w:szCs w:val="28"/>
        </w:rPr>
        <w:t xml:space="preserve"> от 13 июля 2015 года                 № 224-ФЗ «О государстве</w:t>
      </w:r>
      <w:r w:rsidRPr="00352859">
        <w:rPr>
          <w:sz w:val="28"/>
          <w:szCs w:val="28"/>
        </w:rPr>
        <w:t>н</w:t>
      </w:r>
      <w:r w:rsidRPr="00352859">
        <w:rPr>
          <w:sz w:val="28"/>
          <w:szCs w:val="28"/>
        </w:rPr>
        <w:t>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 224-ФЗ) регул</w:t>
      </w:r>
      <w:r w:rsidRPr="00352859">
        <w:rPr>
          <w:sz w:val="28"/>
          <w:szCs w:val="28"/>
        </w:rPr>
        <w:t>и</w:t>
      </w:r>
      <w:r w:rsidRPr="00352859">
        <w:rPr>
          <w:sz w:val="28"/>
          <w:szCs w:val="28"/>
        </w:rPr>
        <w:t>рует вопросы взаимодействия и координации деятельности отраслевых (функциональных) органов администрации муниципального образования Лабинский район при разработке проекта муниципально-частного партнерства, рассмотрении предложения о реализации проекта муниципально-частного партнерства, принятии решения о реализации проекта муниц</w:t>
      </w:r>
      <w:r w:rsidRPr="00352859">
        <w:rPr>
          <w:sz w:val="28"/>
          <w:szCs w:val="28"/>
        </w:rPr>
        <w:t>и</w:t>
      </w:r>
      <w:r w:rsidRPr="00352859">
        <w:rPr>
          <w:sz w:val="28"/>
          <w:szCs w:val="28"/>
        </w:rPr>
        <w:t>пально-частного партнерства, осуществлении контроля и мониторинга соглашений               о муниципально-частном партнерстве на территории муниципального образования Лаби</w:t>
      </w:r>
      <w:r w:rsidRPr="00352859">
        <w:rPr>
          <w:sz w:val="28"/>
          <w:szCs w:val="28"/>
        </w:rPr>
        <w:t>н</w:t>
      </w:r>
      <w:r w:rsidRPr="00352859">
        <w:rPr>
          <w:sz w:val="28"/>
          <w:szCs w:val="28"/>
        </w:rPr>
        <w:t>ский район.</w:t>
      </w:r>
    </w:p>
    <w:p w:rsidR="00352859" w:rsidRPr="00352859" w:rsidRDefault="00352859" w:rsidP="00352859">
      <w:pPr>
        <w:ind w:firstLine="709"/>
        <w:jc w:val="both"/>
        <w:rPr>
          <w:sz w:val="28"/>
          <w:szCs w:val="28"/>
        </w:rPr>
      </w:pPr>
      <w:r w:rsidRPr="00352859">
        <w:rPr>
          <w:sz w:val="28"/>
          <w:szCs w:val="28"/>
        </w:rPr>
        <w:t>1.2. Публичный партнер – муниципальное образование Лабинский район, от имени которого выступает глава муниципального образования Лабинский район или иной уполномоченный орган местного самоуправления                                 в соответствии с Уставом муниципального образования Лабинский район.</w:t>
      </w:r>
    </w:p>
    <w:p w:rsidR="00352859" w:rsidRPr="00352859" w:rsidRDefault="00352859" w:rsidP="00352859">
      <w:pPr>
        <w:ind w:firstLine="709"/>
        <w:jc w:val="both"/>
        <w:rPr>
          <w:sz w:val="28"/>
          <w:szCs w:val="28"/>
        </w:rPr>
      </w:pPr>
      <w:r w:rsidRPr="00352859">
        <w:rPr>
          <w:sz w:val="28"/>
          <w:szCs w:val="28"/>
        </w:rPr>
        <w:lastRenderedPageBreak/>
        <w:t>1.3. Частный партнер – российское юридическое лицо, с которым заключено соглашение в соответствии с Федеральным законом № 224-ФЗ.</w:t>
      </w:r>
    </w:p>
    <w:p w:rsidR="00352859" w:rsidRPr="00352859" w:rsidRDefault="00352859" w:rsidP="00352859">
      <w:pPr>
        <w:ind w:firstLine="709"/>
        <w:jc w:val="both"/>
        <w:rPr>
          <w:sz w:val="28"/>
          <w:szCs w:val="28"/>
        </w:rPr>
      </w:pPr>
      <w:bookmarkStart w:id="3" w:name="sub_1012"/>
      <w:bookmarkEnd w:id="2"/>
      <w:r w:rsidRPr="00352859">
        <w:rPr>
          <w:sz w:val="28"/>
          <w:szCs w:val="28"/>
        </w:rPr>
        <w:t>1.4. Отраслевой (функциональный) орган – структурные подразделения администрации муниципального образования Лабинский район                           по направлению их деятельности, осуществляющие отдельные права                        и обязанности публичного партнера.</w:t>
      </w:r>
    </w:p>
    <w:p w:rsidR="00352859" w:rsidRPr="00352859" w:rsidRDefault="00352859" w:rsidP="00352859">
      <w:pPr>
        <w:ind w:firstLine="709"/>
        <w:jc w:val="both"/>
        <w:rPr>
          <w:sz w:val="28"/>
          <w:szCs w:val="28"/>
        </w:rPr>
      </w:pPr>
      <w:r w:rsidRPr="00352859">
        <w:rPr>
          <w:sz w:val="28"/>
          <w:szCs w:val="28"/>
        </w:rPr>
        <w:t>От имени муниципального образования Лабинский район о</w:t>
      </w:r>
      <w:r w:rsidRPr="00352859">
        <w:rPr>
          <w:sz w:val="28"/>
          <w:szCs w:val="28"/>
        </w:rPr>
        <w:t>т</w:t>
      </w:r>
      <w:r w:rsidRPr="00352859">
        <w:rPr>
          <w:sz w:val="28"/>
          <w:szCs w:val="28"/>
        </w:rPr>
        <w:t xml:space="preserve">раслевые (функциональные) органы </w:t>
      </w:r>
      <w:r w:rsidRPr="00352859">
        <w:rPr>
          <w:bCs/>
          <w:sz w:val="28"/>
          <w:szCs w:val="28"/>
        </w:rPr>
        <w:t>администрации муниципального образования Лабинский район</w:t>
      </w:r>
      <w:r w:rsidRPr="00352859">
        <w:rPr>
          <w:sz w:val="28"/>
          <w:szCs w:val="28"/>
        </w:rPr>
        <w:t>, на которые возложены координация и регулирование деятельности в соответствующей отрасли (сфере управления) (далее – отраслевые органы), осуществляют следующие функции публичного партн</w:t>
      </w:r>
      <w:r w:rsidRPr="00352859">
        <w:rPr>
          <w:sz w:val="28"/>
          <w:szCs w:val="28"/>
        </w:rPr>
        <w:t>е</w:t>
      </w:r>
      <w:r w:rsidRPr="00352859">
        <w:rPr>
          <w:sz w:val="28"/>
          <w:szCs w:val="28"/>
        </w:rPr>
        <w:t>ра при разработке проекта муниципально-частного партнерства, рассмотрении предложения о реализации проекта муниципально-частного партнерства, пр</w:t>
      </w:r>
      <w:r w:rsidRPr="00352859">
        <w:rPr>
          <w:sz w:val="28"/>
          <w:szCs w:val="28"/>
        </w:rPr>
        <w:t>и</w:t>
      </w:r>
      <w:r w:rsidRPr="00352859">
        <w:rPr>
          <w:sz w:val="28"/>
          <w:szCs w:val="28"/>
        </w:rPr>
        <w:t xml:space="preserve">нятии решения о реализации проекта муниципально-частного партнерства, предусмотренные </w:t>
      </w:r>
      <w:hyperlink r:id="rId8" w:history="1">
        <w:r w:rsidRPr="00352859">
          <w:rPr>
            <w:rStyle w:val="af1"/>
            <w:b/>
            <w:color w:val="auto"/>
            <w:sz w:val="28"/>
            <w:szCs w:val="28"/>
          </w:rPr>
          <w:t>Фед</w:t>
        </w:r>
        <w:r w:rsidRPr="00352859">
          <w:rPr>
            <w:rStyle w:val="af1"/>
            <w:b/>
            <w:color w:val="auto"/>
            <w:sz w:val="28"/>
            <w:szCs w:val="28"/>
          </w:rPr>
          <w:t>е</w:t>
        </w:r>
        <w:r w:rsidRPr="00352859">
          <w:rPr>
            <w:rStyle w:val="af1"/>
            <w:b/>
            <w:color w:val="auto"/>
            <w:sz w:val="28"/>
            <w:szCs w:val="28"/>
          </w:rPr>
          <w:t>ральным законом</w:t>
        </w:r>
      </w:hyperlink>
      <w:r w:rsidRPr="00352859">
        <w:rPr>
          <w:sz w:val="28"/>
          <w:szCs w:val="28"/>
        </w:rPr>
        <w:t xml:space="preserve"> № 224-ФЗ:</w:t>
      </w:r>
    </w:p>
    <w:bookmarkEnd w:id="3"/>
    <w:p w:rsidR="00352859" w:rsidRPr="00352859" w:rsidRDefault="00352859" w:rsidP="00352859">
      <w:pPr>
        <w:ind w:firstLine="709"/>
        <w:jc w:val="both"/>
        <w:rPr>
          <w:sz w:val="28"/>
          <w:szCs w:val="28"/>
        </w:rPr>
      </w:pPr>
      <w:r w:rsidRPr="00352859">
        <w:rPr>
          <w:sz w:val="28"/>
          <w:szCs w:val="28"/>
        </w:rPr>
        <w:t>разработку предложения о реализации проекта муниципально-частного партнерства;</w:t>
      </w:r>
    </w:p>
    <w:p w:rsidR="00352859" w:rsidRPr="00352859" w:rsidRDefault="00352859" w:rsidP="00352859">
      <w:pPr>
        <w:ind w:firstLine="709"/>
        <w:jc w:val="both"/>
        <w:rPr>
          <w:sz w:val="28"/>
          <w:szCs w:val="28"/>
        </w:rPr>
      </w:pPr>
      <w:r w:rsidRPr="00352859">
        <w:rPr>
          <w:sz w:val="28"/>
          <w:szCs w:val="28"/>
        </w:rPr>
        <w:t xml:space="preserve">проведение с лицом, которое в соответствии с </w:t>
      </w:r>
      <w:hyperlink r:id="rId9" w:history="1">
        <w:r w:rsidRPr="00352859">
          <w:rPr>
            <w:rStyle w:val="af1"/>
            <w:b/>
            <w:color w:val="auto"/>
            <w:sz w:val="28"/>
            <w:szCs w:val="28"/>
          </w:rPr>
          <w:t>Федеральным                    законом</w:t>
        </w:r>
      </w:hyperlink>
      <w:r w:rsidRPr="00352859">
        <w:rPr>
          <w:sz w:val="28"/>
          <w:szCs w:val="28"/>
        </w:rPr>
        <w:t xml:space="preserve"> № 224-ФЗ может быть частным партнером, обеспечившим разработку предложения о реализации проекта муниципально-частного партнерства               (далее – инициатор проекта) предварительных переговоров, связанных                        с разработкой предложения о ре</w:t>
      </w:r>
      <w:r w:rsidRPr="00352859">
        <w:rPr>
          <w:sz w:val="28"/>
          <w:szCs w:val="28"/>
        </w:rPr>
        <w:t>а</w:t>
      </w:r>
      <w:r w:rsidRPr="00352859">
        <w:rPr>
          <w:sz w:val="28"/>
          <w:szCs w:val="28"/>
        </w:rPr>
        <w:t>лизации проекта;</w:t>
      </w:r>
    </w:p>
    <w:p w:rsidR="00352859" w:rsidRPr="00352859" w:rsidRDefault="00352859" w:rsidP="00352859">
      <w:pPr>
        <w:ind w:firstLine="709"/>
        <w:jc w:val="both"/>
        <w:rPr>
          <w:sz w:val="28"/>
          <w:szCs w:val="28"/>
        </w:rPr>
      </w:pPr>
      <w:r w:rsidRPr="00352859">
        <w:rPr>
          <w:sz w:val="28"/>
          <w:szCs w:val="28"/>
        </w:rPr>
        <w:t>рассмотрение предложения о реализации проекта муниципально-частного партнерства, подготовленного инициатором проекта, и принятие решения               по результатам рассмотрения предложения о реализации проекта муниципал</w:t>
      </w:r>
      <w:r w:rsidRPr="00352859">
        <w:rPr>
          <w:sz w:val="28"/>
          <w:szCs w:val="28"/>
        </w:rPr>
        <w:t>ь</w:t>
      </w:r>
      <w:r w:rsidRPr="00352859">
        <w:rPr>
          <w:sz w:val="28"/>
          <w:szCs w:val="28"/>
        </w:rPr>
        <w:t>но-частного партнерства;</w:t>
      </w:r>
    </w:p>
    <w:p w:rsidR="00352859" w:rsidRPr="00352859" w:rsidRDefault="00352859" w:rsidP="00352859">
      <w:pPr>
        <w:ind w:firstLine="709"/>
        <w:jc w:val="both"/>
        <w:rPr>
          <w:sz w:val="28"/>
          <w:szCs w:val="28"/>
        </w:rPr>
      </w:pPr>
      <w:r w:rsidRPr="00352859">
        <w:rPr>
          <w:sz w:val="28"/>
          <w:szCs w:val="28"/>
        </w:rPr>
        <w:t>проведение с инициатором проекта муниципально-частного партнерства переговоров при рассмотрении предложения о реализации проекта муниц</w:t>
      </w:r>
      <w:r w:rsidRPr="00352859">
        <w:rPr>
          <w:sz w:val="28"/>
          <w:szCs w:val="28"/>
        </w:rPr>
        <w:t>и</w:t>
      </w:r>
      <w:r w:rsidRPr="00352859">
        <w:rPr>
          <w:sz w:val="28"/>
          <w:szCs w:val="28"/>
        </w:rPr>
        <w:t>пально-частного партнерства;</w:t>
      </w:r>
    </w:p>
    <w:p w:rsidR="00352859" w:rsidRPr="00352859" w:rsidRDefault="00352859" w:rsidP="00352859">
      <w:pPr>
        <w:ind w:firstLine="709"/>
        <w:jc w:val="both"/>
        <w:rPr>
          <w:sz w:val="28"/>
          <w:szCs w:val="28"/>
        </w:rPr>
      </w:pPr>
      <w:r w:rsidRPr="00352859">
        <w:rPr>
          <w:sz w:val="28"/>
          <w:szCs w:val="28"/>
        </w:rPr>
        <w:t>подготовку проекта постановления администрации муниципального о</w:t>
      </w:r>
      <w:r w:rsidRPr="00352859">
        <w:rPr>
          <w:sz w:val="28"/>
          <w:szCs w:val="28"/>
        </w:rPr>
        <w:t>б</w:t>
      </w:r>
      <w:r w:rsidRPr="00352859">
        <w:rPr>
          <w:sz w:val="28"/>
          <w:szCs w:val="28"/>
        </w:rPr>
        <w:t>разования Лабинский район о реализации проекта муниципально-частного партнерства;</w:t>
      </w:r>
    </w:p>
    <w:p w:rsidR="00352859" w:rsidRPr="00352859" w:rsidRDefault="00352859" w:rsidP="00352859">
      <w:pPr>
        <w:ind w:firstLine="709"/>
        <w:jc w:val="both"/>
        <w:rPr>
          <w:sz w:val="28"/>
          <w:szCs w:val="28"/>
        </w:rPr>
      </w:pPr>
      <w:r w:rsidRPr="00352859">
        <w:rPr>
          <w:sz w:val="28"/>
          <w:szCs w:val="28"/>
        </w:rPr>
        <w:t xml:space="preserve">размещение в соответствии с </w:t>
      </w:r>
      <w:hyperlink r:id="rId10" w:history="1">
        <w:r w:rsidRPr="00352859">
          <w:rPr>
            <w:rStyle w:val="af1"/>
            <w:b/>
            <w:color w:val="auto"/>
            <w:sz w:val="28"/>
            <w:szCs w:val="28"/>
          </w:rPr>
          <w:t>частью 8 статьи 10</w:t>
        </w:r>
      </w:hyperlink>
      <w:r w:rsidRPr="00352859">
        <w:rPr>
          <w:sz w:val="28"/>
          <w:szCs w:val="28"/>
        </w:rPr>
        <w:t xml:space="preserve"> Федерального закона № 224-ФЗ постановления администрации муниципального образования Лабинский район о реализации проекта муниципально-частного партнерства          на оф</w:t>
      </w:r>
      <w:r w:rsidRPr="00352859">
        <w:rPr>
          <w:sz w:val="28"/>
          <w:szCs w:val="28"/>
        </w:rPr>
        <w:t>и</w:t>
      </w:r>
      <w:r w:rsidRPr="00352859">
        <w:rPr>
          <w:sz w:val="28"/>
          <w:szCs w:val="28"/>
        </w:rPr>
        <w:t>циальном сайте администрации муниципального образования Лабинский район в информационно-телекоммуникационной сети «Интернет»                                 и на официальном сайте Российской Федерации в информацио</w:t>
      </w:r>
      <w:r w:rsidRPr="00352859">
        <w:rPr>
          <w:sz w:val="28"/>
          <w:szCs w:val="28"/>
        </w:rPr>
        <w:t>н</w:t>
      </w:r>
      <w:r w:rsidRPr="00352859">
        <w:rPr>
          <w:sz w:val="28"/>
          <w:szCs w:val="28"/>
        </w:rPr>
        <w:t>но-телекоммуникационной сети «Интернет» для размещения информации                    о проведении торгов (в случае, если решение о реализации проекта принято                на основании предложения о реализ</w:t>
      </w:r>
      <w:r w:rsidRPr="00352859">
        <w:rPr>
          <w:sz w:val="28"/>
          <w:szCs w:val="28"/>
        </w:rPr>
        <w:t>а</w:t>
      </w:r>
      <w:r w:rsidRPr="00352859">
        <w:rPr>
          <w:sz w:val="28"/>
          <w:szCs w:val="28"/>
        </w:rPr>
        <w:t>ции проекта муниципально-частного партнерства, подготовленного инициат</w:t>
      </w:r>
      <w:r w:rsidRPr="00352859">
        <w:rPr>
          <w:sz w:val="28"/>
          <w:szCs w:val="28"/>
        </w:rPr>
        <w:t>о</w:t>
      </w:r>
      <w:r w:rsidRPr="00352859">
        <w:rPr>
          <w:sz w:val="28"/>
          <w:szCs w:val="28"/>
        </w:rPr>
        <w:t>ром проекта);</w:t>
      </w:r>
    </w:p>
    <w:p w:rsidR="00352859" w:rsidRPr="00352859" w:rsidRDefault="00352859" w:rsidP="00352859">
      <w:pPr>
        <w:ind w:firstLine="709"/>
        <w:jc w:val="both"/>
        <w:rPr>
          <w:sz w:val="28"/>
          <w:szCs w:val="28"/>
        </w:rPr>
      </w:pPr>
      <w:r w:rsidRPr="00352859">
        <w:rPr>
          <w:sz w:val="28"/>
          <w:szCs w:val="28"/>
        </w:rPr>
        <w:t xml:space="preserve">прием, рассмотрение и принятие решения по заявлениям иных лиц               о намерении участвовать в конкурсе на право заключения соглашения                        о муниципально-частном партнерстве в соответствии с </w:t>
      </w:r>
      <w:hyperlink r:id="rId11" w:history="1">
        <w:r w:rsidRPr="00352859">
          <w:rPr>
            <w:rStyle w:val="af1"/>
            <w:b/>
            <w:color w:val="auto"/>
            <w:sz w:val="28"/>
            <w:szCs w:val="28"/>
          </w:rPr>
          <w:t>частями 9</w:t>
        </w:r>
      </w:hyperlink>
      <w:r w:rsidRPr="00352859">
        <w:rPr>
          <w:sz w:val="28"/>
          <w:szCs w:val="28"/>
        </w:rPr>
        <w:t xml:space="preserve"> и </w:t>
      </w:r>
      <w:hyperlink r:id="rId12" w:history="1">
        <w:r w:rsidRPr="00352859">
          <w:rPr>
            <w:rStyle w:val="af1"/>
            <w:b/>
            <w:color w:val="auto"/>
            <w:sz w:val="28"/>
            <w:szCs w:val="28"/>
          </w:rPr>
          <w:t xml:space="preserve">10 статьи </w:t>
        </w:r>
        <w:r w:rsidRPr="00352859">
          <w:rPr>
            <w:rStyle w:val="af1"/>
            <w:b/>
            <w:color w:val="auto"/>
            <w:sz w:val="28"/>
            <w:szCs w:val="28"/>
          </w:rPr>
          <w:lastRenderedPageBreak/>
          <w:t>10</w:t>
        </w:r>
      </w:hyperlink>
      <w:r w:rsidRPr="00352859">
        <w:rPr>
          <w:sz w:val="28"/>
          <w:szCs w:val="28"/>
        </w:rPr>
        <w:t xml:space="preserve"> Федерального закона № 224-ФЗ и в порядке, установленном </w:t>
      </w:r>
      <w:hyperlink r:id="rId13" w:history="1">
        <w:r w:rsidRPr="00352859">
          <w:rPr>
            <w:rStyle w:val="af1"/>
            <w:b/>
            <w:color w:val="auto"/>
            <w:sz w:val="28"/>
            <w:szCs w:val="28"/>
          </w:rPr>
          <w:t>постановлением</w:t>
        </w:r>
      </w:hyperlink>
      <w:r w:rsidRPr="00352859">
        <w:rPr>
          <w:sz w:val="28"/>
          <w:szCs w:val="28"/>
        </w:rPr>
        <w:t xml:space="preserve"> Правительства Ро</w:t>
      </w:r>
      <w:r w:rsidRPr="00352859">
        <w:rPr>
          <w:sz w:val="28"/>
          <w:szCs w:val="28"/>
        </w:rPr>
        <w:t>с</w:t>
      </w:r>
      <w:r w:rsidRPr="00352859">
        <w:rPr>
          <w:sz w:val="28"/>
          <w:szCs w:val="28"/>
        </w:rPr>
        <w:t>сийской Федерации от 19 декабря 2015 года № 1387 «О порядке направления публичному партнеру заявления о намерении участвовать в конкурсе на право закл</w:t>
      </w:r>
      <w:r w:rsidRPr="00352859">
        <w:rPr>
          <w:sz w:val="28"/>
          <w:szCs w:val="28"/>
        </w:rPr>
        <w:t>ю</w:t>
      </w:r>
      <w:r w:rsidRPr="00352859">
        <w:rPr>
          <w:sz w:val="28"/>
          <w:szCs w:val="28"/>
        </w:rPr>
        <w:t>чения соглашения о государственно-частном партнерстве, соглашения о муниц</w:t>
      </w:r>
      <w:r w:rsidRPr="00352859">
        <w:rPr>
          <w:sz w:val="28"/>
          <w:szCs w:val="28"/>
        </w:rPr>
        <w:t>и</w:t>
      </w:r>
      <w:r w:rsidRPr="00352859">
        <w:rPr>
          <w:sz w:val="28"/>
          <w:szCs w:val="28"/>
        </w:rPr>
        <w:t>пально-частном партнерстве»;</w:t>
      </w:r>
    </w:p>
    <w:p w:rsidR="00352859" w:rsidRPr="00352859" w:rsidRDefault="00352859" w:rsidP="00352859">
      <w:pPr>
        <w:ind w:firstLine="709"/>
        <w:jc w:val="both"/>
        <w:rPr>
          <w:sz w:val="28"/>
          <w:szCs w:val="28"/>
        </w:rPr>
      </w:pPr>
      <w:r w:rsidRPr="00352859">
        <w:rPr>
          <w:sz w:val="28"/>
          <w:szCs w:val="28"/>
        </w:rPr>
        <w:t>разработку проекта соглашения о проведении совместного конкурса                     с участием муниципального образования Лабинский район;</w:t>
      </w:r>
    </w:p>
    <w:p w:rsidR="00352859" w:rsidRPr="00352859" w:rsidRDefault="00352859" w:rsidP="00352859">
      <w:pPr>
        <w:ind w:firstLine="709"/>
        <w:jc w:val="both"/>
        <w:rPr>
          <w:sz w:val="28"/>
          <w:szCs w:val="28"/>
        </w:rPr>
      </w:pPr>
      <w:r w:rsidRPr="00352859">
        <w:rPr>
          <w:sz w:val="28"/>
          <w:szCs w:val="28"/>
        </w:rPr>
        <w:t>разработку и согласование конкурсной документации с управлением инвестиций, развития предпринимательства и информатизации администр</w:t>
      </w:r>
      <w:r w:rsidRPr="00352859">
        <w:rPr>
          <w:sz w:val="28"/>
          <w:szCs w:val="28"/>
        </w:rPr>
        <w:t>а</w:t>
      </w:r>
      <w:r w:rsidRPr="00352859">
        <w:rPr>
          <w:sz w:val="28"/>
          <w:szCs w:val="28"/>
        </w:rPr>
        <w:t>ции муниципального образования Лабинский район, уполномоченным,                           в соответствии с постановлением администр</w:t>
      </w:r>
      <w:r w:rsidRPr="00352859">
        <w:rPr>
          <w:sz w:val="28"/>
          <w:szCs w:val="28"/>
        </w:rPr>
        <w:t>а</w:t>
      </w:r>
      <w:r w:rsidRPr="00352859">
        <w:rPr>
          <w:sz w:val="28"/>
          <w:szCs w:val="28"/>
        </w:rPr>
        <w:t xml:space="preserve">ции муниципального образования Лабинский район от 11 июля 2018 года № 638 «Об определении уполномоченного органа по реализации на территории муниципального образования Лабинский район федеральных законов от 21 июля 2005 года №115-ФЗ «О концессионных соглашениях» и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Pr="00352859">
        <w:rPr>
          <w:sz w:val="28"/>
          <w:szCs w:val="28"/>
          <w:lang w:eastAsia="en-US"/>
        </w:rPr>
        <w:t xml:space="preserve">на осуществление полномочий, предусмотренных </w:t>
      </w:r>
      <w:hyperlink r:id="rId14" w:history="1">
        <w:r w:rsidRPr="00352859">
          <w:rPr>
            <w:sz w:val="28"/>
            <w:szCs w:val="28"/>
            <w:lang w:eastAsia="en-US"/>
          </w:rPr>
          <w:t>частью 2 статьи 1</w:t>
        </w:r>
      </w:hyperlink>
      <w:r w:rsidRPr="00352859">
        <w:rPr>
          <w:sz w:val="28"/>
          <w:szCs w:val="28"/>
          <w:lang w:eastAsia="en-US"/>
        </w:rPr>
        <w:t>8 Федерального закона № 224-ФЗ (далее – Уполномоченный орган)</w:t>
      </w:r>
      <w:r w:rsidRPr="00352859">
        <w:rPr>
          <w:sz w:val="28"/>
          <w:szCs w:val="28"/>
        </w:rPr>
        <w:t xml:space="preserve">; </w:t>
      </w:r>
    </w:p>
    <w:p w:rsidR="00352859" w:rsidRPr="00352859" w:rsidRDefault="00352859" w:rsidP="00352859">
      <w:pPr>
        <w:ind w:firstLine="709"/>
        <w:jc w:val="both"/>
        <w:rPr>
          <w:sz w:val="28"/>
          <w:szCs w:val="28"/>
        </w:rPr>
      </w:pPr>
      <w:r w:rsidRPr="00352859">
        <w:rPr>
          <w:sz w:val="28"/>
          <w:szCs w:val="28"/>
        </w:rPr>
        <w:t>организацию проведения конкурса на право заключения соглашения                 о муниципально-частном партнерстве;</w:t>
      </w:r>
    </w:p>
    <w:p w:rsidR="00352859" w:rsidRPr="00352859" w:rsidRDefault="00352859" w:rsidP="00352859">
      <w:pPr>
        <w:ind w:firstLine="709"/>
        <w:jc w:val="both"/>
        <w:rPr>
          <w:sz w:val="28"/>
          <w:szCs w:val="28"/>
        </w:rPr>
      </w:pPr>
      <w:r w:rsidRPr="00352859">
        <w:rPr>
          <w:sz w:val="28"/>
          <w:szCs w:val="28"/>
        </w:rPr>
        <w:t>организацию заключения соглашения о муниципально-частном партне</w:t>
      </w:r>
      <w:r w:rsidRPr="00352859">
        <w:rPr>
          <w:sz w:val="28"/>
          <w:szCs w:val="28"/>
        </w:rPr>
        <w:t>р</w:t>
      </w:r>
      <w:r w:rsidRPr="00352859">
        <w:rPr>
          <w:sz w:val="28"/>
          <w:szCs w:val="28"/>
        </w:rPr>
        <w:t>стве в соответствии со</w:t>
      </w:r>
      <w:r w:rsidRPr="00352859">
        <w:rPr>
          <w:b/>
          <w:sz w:val="28"/>
          <w:szCs w:val="28"/>
        </w:rPr>
        <w:t xml:space="preserve"> </w:t>
      </w:r>
      <w:hyperlink r:id="rId15" w:history="1">
        <w:r w:rsidRPr="00352859">
          <w:rPr>
            <w:rStyle w:val="af1"/>
            <w:b/>
            <w:color w:val="auto"/>
            <w:sz w:val="28"/>
            <w:szCs w:val="28"/>
          </w:rPr>
          <w:t>статьей 32</w:t>
        </w:r>
      </w:hyperlink>
      <w:r w:rsidRPr="00352859">
        <w:rPr>
          <w:sz w:val="28"/>
          <w:szCs w:val="28"/>
        </w:rPr>
        <w:t xml:space="preserve"> Федерального закона № 224-ФЗ.</w:t>
      </w:r>
    </w:p>
    <w:p w:rsidR="00352859" w:rsidRPr="00352859" w:rsidRDefault="00352859" w:rsidP="00352859">
      <w:pPr>
        <w:ind w:firstLine="709"/>
        <w:jc w:val="both"/>
        <w:rPr>
          <w:sz w:val="28"/>
          <w:szCs w:val="28"/>
        </w:rPr>
      </w:pPr>
      <w:bookmarkStart w:id="4" w:name="sub_1013"/>
      <w:r w:rsidRPr="00352859">
        <w:rPr>
          <w:sz w:val="28"/>
          <w:szCs w:val="28"/>
        </w:rPr>
        <w:t xml:space="preserve">1.4. В настоящем Порядке используются понятия, установленные </w:t>
      </w:r>
      <w:hyperlink r:id="rId16" w:history="1">
        <w:r w:rsidRPr="00352859">
          <w:rPr>
            <w:rStyle w:val="af1"/>
            <w:b/>
            <w:color w:val="auto"/>
            <w:sz w:val="28"/>
            <w:szCs w:val="28"/>
          </w:rPr>
          <w:t>Фед</w:t>
        </w:r>
        <w:r w:rsidRPr="00352859">
          <w:rPr>
            <w:rStyle w:val="af1"/>
            <w:b/>
            <w:color w:val="auto"/>
            <w:sz w:val="28"/>
            <w:szCs w:val="28"/>
          </w:rPr>
          <w:t>е</w:t>
        </w:r>
        <w:r w:rsidRPr="00352859">
          <w:rPr>
            <w:rStyle w:val="af1"/>
            <w:b/>
            <w:color w:val="auto"/>
            <w:sz w:val="28"/>
            <w:szCs w:val="28"/>
          </w:rPr>
          <w:t>ральным законом</w:t>
        </w:r>
      </w:hyperlink>
      <w:r w:rsidRPr="00352859">
        <w:rPr>
          <w:sz w:val="28"/>
          <w:szCs w:val="28"/>
        </w:rPr>
        <w:t xml:space="preserve"> № 224-ФЗ.</w:t>
      </w:r>
    </w:p>
    <w:p w:rsidR="00352859" w:rsidRPr="00352859" w:rsidRDefault="00352859" w:rsidP="00352859">
      <w:pPr>
        <w:ind w:firstLine="709"/>
        <w:jc w:val="both"/>
        <w:rPr>
          <w:sz w:val="28"/>
          <w:szCs w:val="28"/>
        </w:rPr>
      </w:pPr>
      <w:r w:rsidRPr="00352859">
        <w:rPr>
          <w:sz w:val="28"/>
          <w:szCs w:val="28"/>
        </w:rPr>
        <w:t>1.5. Объекты соглашений о муниципально-частном партнерстве определяются в соответствии со статьей 7 Федерального закона № 224-ФЗ.</w:t>
      </w:r>
    </w:p>
    <w:p w:rsidR="00352859" w:rsidRPr="00352859" w:rsidRDefault="00352859" w:rsidP="00352859">
      <w:pPr>
        <w:jc w:val="both"/>
        <w:rPr>
          <w:sz w:val="28"/>
          <w:szCs w:val="28"/>
        </w:rPr>
      </w:pPr>
    </w:p>
    <w:p w:rsidR="00352859" w:rsidRPr="00352859" w:rsidRDefault="00352859" w:rsidP="00352859">
      <w:pPr>
        <w:pStyle w:val="1"/>
        <w:spacing w:before="0" w:after="0"/>
        <w:rPr>
          <w:rFonts w:ascii="Times New Roman" w:hAnsi="Times New Roman" w:cs="Times New Roman"/>
          <w:color w:val="auto"/>
          <w:sz w:val="28"/>
          <w:szCs w:val="28"/>
        </w:rPr>
      </w:pPr>
      <w:bookmarkStart w:id="5" w:name="sub_1002"/>
      <w:bookmarkEnd w:id="4"/>
      <w:r w:rsidRPr="00352859">
        <w:rPr>
          <w:rFonts w:ascii="Times New Roman" w:hAnsi="Times New Roman" w:cs="Times New Roman"/>
          <w:color w:val="auto"/>
          <w:sz w:val="28"/>
          <w:szCs w:val="28"/>
        </w:rPr>
        <w:t>2. Разработка и рассмотрение предложения о реализации проекта муниц</w:t>
      </w:r>
      <w:r w:rsidRPr="00352859">
        <w:rPr>
          <w:rFonts w:ascii="Times New Roman" w:hAnsi="Times New Roman" w:cs="Times New Roman"/>
          <w:color w:val="auto"/>
          <w:sz w:val="28"/>
          <w:szCs w:val="28"/>
        </w:rPr>
        <w:t>и</w:t>
      </w:r>
      <w:r w:rsidRPr="00352859">
        <w:rPr>
          <w:rFonts w:ascii="Times New Roman" w:hAnsi="Times New Roman" w:cs="Times New Roman"/>
          <w:color w:val="auto"/>
          <w:sz w:val="28"/>
          <w:szCs w:val="28"/>
        </w:rPr>
        <w:t>пально-частного партнерства</w:t>
      </w:r>
    </w:p>
    <w:bookmarkEnd w:id="5"/>
    <w:p w:rsidR="00352859" w:rsidRPr="00352859" w:rsidRDefault="00352859" w:rsidP="00352859">
      <w:pPr>
        <w:jc w:val="both"/>
        <w:rPr>
          <w:sz w:val="28"/>
          <w:szCs w:val="28"/>
        </w:rPr>
      </w:pPr>
    </w:p>
    <w:p w:rsidR="00352859" w:rsidRPr="00352859" w:rsidRDefault="00352859" w:rsidP="00352859">
      <w:pPr>
        <w:ind w:firstLine="709"/>
        <w:jc w:val="both"/>
        <w:rPr>
          <w:sz w:val="28"/>
          <w:szCs w:val="28"/>
        </w:rPr>
      </w:pPr>
      <w:bookmarkStart w:id="6" w:name="sub_1021"/>
      <w:r w:rsidRPr="00352859">
        <w:rPr>
          <w:sz w:val="28"/>
          <w:szCs w:val="28"/>
        </w:rPr>
        <w:t>2.1. Разработка предложения о реализации проекта муниципал</w:t>
      </w:r>
      <w:r w:rsidRPr="00352859">
        <w:rPr>
          <w:sz w:val="28"/>
          <w:szCs w:val="28"/>
        </w:rPr>
        <w:t>ь</w:t>
      </w:r>
      <w:r w:rsidRPr="00352859">
        <w:rPr>
          <w:sz w:val="28"/>
          <w:szCs w:val="28"/>
        </w:rPr>
        <w:t>но-частного партнерства может осуществляться отраслевым органом администрации либо ин</w:t>
      </w:r>
      <w:r w:rsidRPr="00352859">
        <w:rPr>
          <w:sz w:val="28"/>
          <w:szCs w:val="28"/>
        </w:rPr>
        <w:t>и</w:t>
      </w:r>
      <w:r w:rsidRPr="00352859">
        <w:rPr>
          <w:sz w:val="28"/>
          <w:szCs w:val="28"/>
        </w:rPr>
        <w:t>циатором проекта.</w:t>
      </w:r>
    </w:p>
    <w:p w:rsidR="00352859" w:rsidRPr="00352859" w:rsidRDefault="00352859" w:rsidP="00352859">
      <w:pPr>
        <w:ind w:firstLine="709"/>
        <w:jc w:val="both"/>
        <w:rPr>
          <w:sz w:val="28"/>
          <w:szCs w:val="28"/>
        </w:rPr>
      </w:pPr>
      <w:bookmarkStart w:id="7" w:name="sub_1022"/>
      <w:bookmarkEnd w:id="6"/>
      <w:r w:rsidRPr="00352859">
        <w:rPr>
          <w:sz w:val="28"/>
          <w:szCs w:val="28"/>
        </w:rPr>
        <w:t>2.2. Для разработки предложения о реализации проекта муниципал</w:t>
      </w:r>
      <w:r w:rsidRPr="00352859">
        <w:rPr>
          <w:sz w:val="28"/>
          <w:szCs w:val="28"/>
        </w:rPr>
        <w:t>ь</w:t>
      </w:r>
      <w:r w:rsidRPr="00352859">
        <w:rPr>
          <w:sz w:val="28"/>
          <w:szCs w:val="28"/>
        </w:rPr>
        <w:t>но-частного партнерства отраслевой орган администрации вправе привлекать специализированную организацию в соответствии с законодательством Ро</w:t>
      </w:r>
      <w:r w:rsidRPr="00352859">
        <w:rPr>
          <w:sz w:val="28"/>
          <w:szCs w:val="28"/>
        </w:rPr>
        <w:t>с</w:t>
      </w:r>
      <w:r w:rsidRPr="00352859">
        <w:rPr>
          <w:sz w:val="28"/>
          <w:szCs w:val="28"/>
        </w:rPr>
        <w:t>сийской Федерации.</w:t>
      </w:r>
    </w:p>
    <w:p w:rsidR="00352859" w:rsidRPr="00352859" w:rsidRDefault="00352859" w:rsidP="00352859">
      <w:pPr>
        <w:ind w:firstLine="709"/>
        <w:jc w:val="both"/>
        <w:rPr>
          <w:sz w:val="28"/>
          <w:szCs w:val="28"/>
        </w:rPr>
      </w:pPr>
      <w:bookmarkStart w:id="8" w:name="sub_1023"/>
      <w:bookmarkEnd w:id="7"/>
      <w:r w:rsidRPr="00352859">
        <w:rPr>
          <w:sz w:val="28"/>
          <w:szCs w:val="28"/>
        </w:rPr>
        <w:t xml:space="preserve">2.3. Инициатор проекта в соответствии с </w:t>
      </w:r>
      <w:hyperlink r:id="rId17" w:history="1">
        <w:r w:rsidRPr="00352859">
          <w:rPr>
            <w:rStyle w:val="af1"/>
            <w:b/>
            <w:color w:val="auto"/>
            <w:sz w:val="28"/>
            <w:szCs w:val="28"/>
          </w:rPr>
          <w:t>частью 2 статьи 8</w:t>
        </w:r>
      </w:hyperlink>
      <w:r w:rsidRPr="00352859">
        <w:rPr>
          <w:sz w:val="28"/>
          <w:szCs w:val="28"/>
        </w:rPr>
        <w:t xml:space="preserve"> Федерального закона № 224-ФЗ вправе обеспечить разработку предложения о реализации проекта муниципально-частного партнерства и направить его на рассмотрение в уполномоченный орган в сфере муниципально-частного партнерства. </w:t>
      </w:r>
    </w:p>
    <w:bookmarkEnd w:id="8"/>
    <w:p w:rsidR="00352859" w:rsidRPr="00352859" w:rsidRDefault="00352859" w:rsidP="00352859">
      <w:pPr>
        <w:ind w:firstLine="709"/>
        <w:jc w:val="both"/>
        <w:rPr>
          <w:sz w:val="28"/>
          <w:szCs w:val="28"/>
        </w:rPr>
      </w:pPr>
      <w:r w:rsidRPr="00352859">
        <w:rPr>
          <w:sz w:val="28"/>
          <w:szCs w:val="28"/>
        </w:rPr>
        <w:lastRenderedPageBreak/>
        <w:t>До направления предложения о реализации проекта муниципал</w:t>
      </w:r>
      <w:r w:rsidRPr="00352859">
        <w:rPr>
          <w:sz w:val="28"/>
          <w:szCs w:val="28"/>
        </w:rPr>
        <w:t>ь</w:t>
      </w:r>
      <w:r w:rsidRPr="00352859">
        <w:rPr>
          <w:sz w:val="28"/>
          <w:szCs w:val="28"/>
        </w:rPr>
        <w:t>но-частного партнерства в Уполномоченный орган между инициатором проекта              и о</w:t>
      </w:r>
      <w:r w:rsidRPr="00352859">
        <w:rPr>
          <w:sz w:val="28"/>
          <w:szCs w:val="28"/>
        </w:rPr>
        <w:t>т</w:t>
      </w:r>
      <w:r w:rsidRPr="00352859">
        <w:rPr>
          <w:sz w:val="28"/>
          <w:szCs w:val="28"/>
        </w:rPr>
        <w:t xml:space="preserve">раслевым органом администрации допускается проведение предварительных переговоров, связанных с разработкой такого предложения,            в </w:t>
      </w:r>
      <w:hyperlink r:id="rId18" w:history="1">
        <w:r w:rsidRPr="00352859">
          <w:rPr>
            <w:rStyle w:val="af1"/>
            <w:b/>
            <w:color w:val="auto"/>
            <w:sz w:val="28"/>
            <w:szCs w:val="28"/>
          </w:rPr>
          <w:t>порядке</w:t>
        </w:r>
      </w:hyperlink>
      <w:r w:rsidRPr="00352859">
        <w:rPr>
          <w:sz w:val="28"/>
          <w:szCs w:val="28"/>
        </w:rPr>
        <w:t xml:space="preserve">, установленном </w:t>
      </w:r>
      <w:hyperlink r:id="rId19" w:history="1">
        <w:r w:rsidRPr="00352859">
          <w:rPr>
            <w:rStyle w:val="af1"/>
            <w:b/>
            <w:color w:val="auto"/>
            <w:sz w:val="28"/>
            <w:szCs w:val="28"/>
          </w:rPr>
          <w:t>приказом</w:t>
        </w:r>
      </w:hyperlink>
      <w:r w:rsidRPr="00352859">
        <w:rPr>
          <w:sz w:val="28"/>
          <w:szCs w:val="28"/>
        </w:rPr>
        <w:t xml:space="preserve"> Министерства экономического развития Российской Ф</w:t>
      </w:r>
      <w:r w:rsidRPr="00352859">
        <w:rPr>
          <w:sz w:val="28"/>
          <w:szCs w:val="28"/>
        </w:rPr>
        <w:t>е</w:t>
      </w:r>
      <w:r w:rsidRPr="00352859">
        <w:rPr>
          <w:sz w:val="28"/>
          <w:szCs w:val="28"/>
        </w:rPr>
        <w:t>дерации от 20 ноября 2015 года № 864 «Об утверждении порядка проведения предварительных переговоров, связанных с разработкой предложения о реал</w:t>
      </w:r>
      <w:r w:rsidRPr="00352859">
        <w:rPr>
          <w:sz w:val="28"/>
          <w:szCs w:val="28"/>
        </w:rPr>
        <w:t>и</w:t>
      </w:r>
      <w:r w:rsidRPr="00352859">
        <w:rPr>
          <w:sz w:val="28"/>
          <w:szCs w:val="28"/>
        </w:rPr>
        <w:t>зации проекта государственно-частного партнерства, проекта муниципал</w:t>
      </w:r>
      <w:r w:rsidRPr="00352859">
        <w:rPr>
          <w:sz w:val="28"/>
          <w:szCs w:val="28"/>
        </w:rPr>
        <w:t>ь</w:t>
      </w:r>
      <w:r w:rsidRPr="00352859">
        <w:rPr>
          <w:sz w:val="28"/>
          <w:szCs w:val="28"/>
        </w:rPr>
        <w:t>но-частного партнерства, между публичным партнером            и инициатором прое</w:t>
      </w:r>
      <w:r w:rsidRPr="00352859">
        <w:rPr>
          <w:sz w:val="28"/>
          <w:szCs w:val="28"/>
        </w:rPr>
        <w:t>к</w:t>
      </w:r>
      <w:r w:rsidRPr="00352859">
        <w:rPr>
          <w:sz w:val="28"/>
          <w:szCs w:val="28"/>
        </w:rPr>
        <w:t>та».</w:t>
      </w:r>
    </w:p>
    <w:p w:rsidR="00352859" w:rsidRPr="00352859" w:rsidRDefault="00352859" w:rsidP="00352859">
      <w:pPr>
        <w:ind w:firstLine="709"/>
        <w:jc w:val="both"/>
        <w:rPr>
          <w:sz w:val="28"/>
          <w:szCs w:val="28"/>
        </w:rPr>
      </w:pPr>
      <w:bookmarkStart w:id="9" w:name="sub_1024"/>
      <w:r w:rsidRPr="00352859">
        <w:rPr>
          <w:sz w:val="28"/>
          <w:szCs w:val="28"/>
        </w:rPr>
        <w:t xml:space="preserve">2.4. Предложение о реализации проекта муниципально-частного партнерства должно соответствовать </w:t>
      </w:r>
      <w:hyperlink r:id="rId20" w:history="1">
        <w:r w:rsidRPr="00352859">
          <w:rPr>
            <w:rStyle w:val="af1"/>
            <w:b/>
            <w:color w:val="auto"/>
            <w:sz w:val="28"/>
            <w:szCs w:val="28"/>
          </w:rPr>
          <w:t>форме</w:t>
        </w:r>
      </w:hyperlink>
      <w:r w:rsidRPr="00352859">
        <w:rPr>
          <w:sz w:val="28"/>
          <w:szCs w:val="28"/>
        </w:rPr>
        <w:t xml:space="preserve"> и требованиям, утвержденным </w:t>
      </w:r>
      <w:hyperlink r:id="rId21" w:history="1">
        <w:r w:rsidRPr="00352859">
          <w:rPr>
            <w:rStyle w:val="af1"/>
            <w:b/>
            <w:color w:val="auto"/>
            <w:sz w:val="28"/>
            <w:szCs w:val="28"/>
          </w:rPr>
          <w:t>постановлением</w:t>
        </w:r>
      </w:hyperlink>
      <w:r w:rsidRPr="00352859">
        <w:rPr>
          <w:sz w:val="28"/>
          <w:szCs w:val="28"/>
        </w:rPr>
        <w:t xml:space="preserve"> Правительства Российской Федерации от 19 декабря 2015 года № 1386 «Об утве</w:t>
      </w:r>
      <w:r w:rsidRPr="00352859">
        <w:rPr>
          <w:sz w:val="28"/>
          <w:szCs w:val="28"/>
        </w:rPr>
        <w:t>р</w:t>
      </w:r>
      <w:r w:rsidRPr="00352859">
        <w:rPr>
          <w:sz w:val="28"/>
          <w:szCs w:val="28"/>
        </w:rPr>
        <w:t>ждении формы предложения о реализации проекта государственно-частного партнерства или проекта муниципально-частного партнерства, а также треб</w:t>
      </w:r>
      <w:r w:rsidRPr="00352859">
        <w:rPr>
          <w:sz w:val="28"/>
          <w:szCs w:val="28"/>
        </w:rPr>
        <w:t>о</w:t>
      </w:r>
      <w:r w:rsidRPr="00352859">
        <w:rPr>
          <w:sz w:val="28"/>
          <w:szCs w:val="28"/>
        </w:rPr>
        <w:t>ваний к сведениям, содержащимся в предложении                о реализации проекта государственно-частного партнерства или проекта муниципально-частного пар</w:t>
      </w:r>
      <w:r w:rsidRPr="00352859">
        <w:rPr>
          <w:sz w:val="28"/>
          <w:szCs w:val="28"/>
        </w:rPr>
        <w:t>т</w:t>
      </w:r>
      <w:r w:rsidRPr="00352859">
        <w:rPr>
          <w:sz w:val="28"/>
          <w:szCs w:val="28"/>
        </w:rPr>
        <w:t xml:space="preserve">нерства», и требованиям, установленным        </w:t>
      </w:r>
      <w:hyperlink r:id="rId22" w:history="1">
        <w:r w:rsidRPr="00352859">
          <w:rPr>
            <w:rStyle w:val="af1"/>
            <w:b/>
            <w:color w:val="auto"/>
            <w:sz w:val="28"/>
            <w:szCs w:val="28"/>
          </w:rPr>
          <w:t>частью 3 статьи 8</w:t>
        </w:r>
      </w:hyperlink>
      <w:r w:rsidRPr="00352859">
        <w:rPr>
          <w:sz w:val="28"/>
          <w:szCs w:val="28"/>
        </w:rPr>
        <w:t xml:space="preserve"> Федерального з</w:t>
      </w:r>
      <w:r w:rsidRPr="00352859">
        <w:rPr>
          <w:sz w:val="28"/>
          <w:szCs w:val="28"/>
        </w:rPr>
        <w:t>а</w:t>
      </w:r>
      <w:r w:rsidRPr="00352859">
        <w:rPr>
          <w:sz w:val="28"/>
          <w:szCs w:val="28"/>
        </w:rPr>
        <w:t>кона № 224-ФЗ.</w:t>
      </w:r>
    </w:p>
    <w:p w:rsidR="00352859" w:rsidRPr="00352859" w:rsidRDefault="00352859" w:rsidP="00352859">
      <w:pPr>
        <w:ind w:firstLine="709"/>
        <w:jc w:val="both"/>
        <w:rPr>
          <w:sz w:val="28"/>
          <w:szCs w:val="28"/>
        </w:rPr>
      </w:pPr>
      <w:bookmarkStart w:id="10" w:name="sub_1026"/>
      <w:bookmarkEnd w:id="9"/>
      <w:r w:rsidRPr="00352859">
        <w:rPr>
          <w:sz w:val="28"/>
          <w:szCs w:val="28"/>
        </w:rPr>
        <w:t xml:space="preserve">2.5. Отраслевой орган администрации рассматривает предложение                     о реализации проекта муниципально-частного партнерства в соответствии                с </w:t>
      </w:r>
      <w:hyperlink r:id="rId23" w:history="1">
        <w:r w:rsidRPr="00352859">
          <w:rPr>
            <w:rStyle w:val="af1"/>
            <w:b/>
            <w:color w:val="auto"/>
            <w:sz w:val="28"/>
            <w:szCs w:val="28"/>
          </w:rPr>
          <w:t>Правилами</w:t>
        </w:r>
      </w:hyperlink>
      <w:r w:rsidRPr="00352859">
        <w:rPr>
          <w:sz w:val="28"/>
          <w:szCs w:val="28"/>
        </w:rPr>
        <w:t xml:space="preserve"> ра</w:t>
      </w:r>
      <w:r w:rsidRPr="00352859">
        <w:rPr>
          <w:sz w:val="28"/>
          <w:szCs w:val="28"/>
        </w:rPr>
        <w:t>с</w:t>
      </w:r>
      <w:r w:rsidRPr="00352859">
        <w:rPr>
          <w:sz w:val="28"/>
          <w:szCs w:val="28"/>
        </w:rPr>
        <w:t xml:space="preserve">смотрения публичным партнером предложения о реализации проекта государственно-частного партнерства или проекта муниципально-частного партнерства, утвержденными </w:t>
      </w:r>
      <w:hyperlink r:id="rId24" w:history="1">
        <w:r w:rsidRPr="00352859">
          <w:rPr>
            <w:rStyle w:val="af1"/>
            <w:b/>
            <w:color w:val="auto"/>
            <w:sz w:val="28"/>
            <w:szCs w:val="28"/>
          </w:rPr>
          <w:t>постановлением</w:t>
        </w:r>
      </w:hyperlink>
      <w:r w:rsidRPr="00352859">
        <w:rPr>
          <w:sz w:val="28"/>
          <w:szCs w:val="28"/>
        </w:rPr>
        <w:t xml:space="preserve"> Правительства Российской Федерации от 19 д</w:t>
      </w:r>
      <w:r w:rsidRPr="00352859">
        <w:rPr>
          <w:sz w:val="28"/>
          <w:szCs w:val="28"/>
        </w:rPr>
        <w:t>е</w:t>
      </w:r>
      <w:r w:rsidRPr="00352859">
        <w:rPr>
          <w:sz w:val="28"/>
          <w:szCs w:val="28"/>
        </w:rPr>
        <w:t>кабря 2015 года № 1388 «Об утверждении Правил рассмотрения публичным партнером предложения о реализации проекта государственно-частного партнерства или проекта муниципально-частного партнерства».</w:t>
      </w:r>
    </w:p>
    <w:p w:rsidR="00352859" w:rsidRPr="00352859" w:rsidRDefault="00352859" w:rsidP="00352859">
      <w:pPr>
        <w:ind w:firstLine="709"/>
        <w:jc w:val="both"/>
        <w:rPr>
          <w:sz w:val="28"/>
          <w:szCs w:val="28"/>
        </w:rPr>
      </w:pPr>
      <w:bookmarkStart w:id="11" w:name="sub_1027"/>
      <w:bookmarkEnd w:id="10"/>
      <w:r w:rsidRPr="00352859">
        <w:rPr>
          <w:sz w:val="28"/>
          <w:szCs w:val="28"/>
        </w:rPr>
        <w:t>2.6. При разработке и рассмотрении предложения отраслевой орган а</w:t>
      </w:r>
      <w:r w:rsidRPr="00352859">
        <w:rPr>
          <w:sz w:val="28"/>
          <w:szCs w:val="28"/>
        </w:rPr>
        <w:t>д</w:t>
      </w:r>
      <w:r w:rsidRPr="00352859">
        <w:rPr>
          <w:sz w:val="28"/>
          <w:szCs w:val="28"/>
        </w:rPr>
        <w:t>министрации вправе проводить совещания с привлечением представителей других отраслевых органов, а также направлять запросы в другие отраслевые органы администрации для получения необходимых разъяснений по вопросам, связанным с возможной реализацией проекта муниципально-частного партнерства, в пределах компетенции соответствующих орг</w:t>
      </w:r>
      <w:r w:rsidRPr="00352859">
        <w:rPr>
          <w:sz w:val="28"/>
          <w:szCs w:val="28"/>
        </w:rPr>
        <w:t>а</w:t>
      </w:r>
      <w:r w:rsidRPr="00352859">
        <w:rPr>
          <w:sz w:val="28"/>
          <w:szCs w:val="28"/>
        </w:rPr>
        <w:t>нов. Запросы направляются в течение 5 рабочих дней с момента поступления предложения.</w:t>
      </w:r>
    </w:p>
    <w:bookmarkEnd w:id="11"/>
    <w:p w:rsidR="00352859" w:rsidRPr="00352859" w:rsidRDefault="00352859" w:rsidP="00352859">
      <w:pPr>
        <w:ind w:firstLine="709"/>
        <w:jc w:val="both"/>
        <w:rPr>
          <w:sz w:val="28"/>
          <w:szCs w:val="28"/>
        </w:rPr>
      </w:pPr>
      <w:r w:rsidRPr="00352859">
        <w:rPr>
          <w:sz w:val="28"/>
          <w:szCs w:val="28"/>
        </w:rPr>
        <w:t>Ответ на запрос должен быть направлен отраслевым органом админис</w:t>
      </w:r>
      <w:r w:rsidRPr="00352859">
        <w:rPr>
          <w:sz w:val="28"/>
          <w:szCs w:val="28"/>
        </w:rPr>
        <w:t>т</w:t>
      </w:r>
      <w:r w:rsidRPr="00352859">
        <w:rPr>
          <w:sz w:val="28"/>
          <w:szCs w:val="28"/>
        </w:rPr>
        <w:t>рации в срок, не превышающий 10 рабочих дней со дня поступления запроса в указанный отраслевой орган.</w:t>
      </w:r>
    </w:p>
    <w:p w:rsidR="00352859" w:rsidRPr="00352859" w:rsidRDefault="00352859" w:rsidP="00352859">
      <w:pPr>
        <w:ind w:firstLine="709"/>
        <w:jc w:val="both"/>
        <w:rPr>
          <w:sz w:val="28"/>
          <w:szCs w:val="28"/>
        </w:rPr>
      </w:pPr>
      <w:bookmarkStart w:id="12" w:name="sub_1028"/>
      <w:r w:rsidRPr="00352859">
        <w:rPr>
          <w:sz w:val="28"/>
          <w:szCs w:val="28"/>
        </w:rPr>
        <w:t>2.7. Не позднее, чем за 45 дней до окончания срока рассмотрения предложения о реализации проекта муниципально-частного партнерства, отрасл</w:t>
      </w:r>
      <w:r w:rsidRPr="00352859">
        <w:rPr>
          <w:sz w:val="28"/>
          <w:szCs w:val="28"/>
        </w:rPr>
        <w:t>е</w:t>
      </w:r>
      <w:r w:rsidRPr="00352859">
        <w:rPr>
          <w:sz w:val="28"/>
          <w:szCs w:val="28"/>
        </w:rPr>
        <w:t>вой орган инициирует заседание рабочей группы по реализации инвестиционных проектов с использованием механизма концессионных соглашений и иных форм муниципально-частного партнерства на территории мун</w:t>
      </w:r>
      <w:r w:rsidRPr="00352859">
        <w:rPr>
          <w:sz w:val="28"/>
          <w:szCs w:val="28"/>
        </w:rPr>
        <w:t>и</w:t>
      </w:r>
      <w:r w:rsidRPr="00352859">
        <w:rPr>
          <w:sz w:val="28"/>
          <w:szCs w:val="28"/>
        </w:rPr>
        <w:t>ципального образования Лабинский район (далее – рабочая группа                  по реализ</w:t>
      </w:r>
      <w:r w:rsidRPr="00352859">
        <w:rPr>
          <w:sz w:val="28"/>
          <w:szCs w:val="28"/>
        </w:rPr>
        <w:t>а</w:t>
      </w:r>
      <w:r w:rsidRPr="00352859">
        <w:rPr>
          <w:sz w:val="28"/>
          <w:szCs w:val="28"/>
        </w:rPr>
        <w:t xml:space="preserve">ции инвестиционных проектов с использованием механизма </w:t>
      </w:r>
      <w:r w:rsidRPr="00352859">
        <w:rPr>
          <w:sz w:val="28"/>
          <w:szCs w:val="28"/>
        </w:rPr>
        <w:lastRenderedPageBreak/>
        <w:t>концессионных соглашений и иных форм муниципально-частного партнерства) путем направления в Уполномоченный орган предложений в повестку дня з</w:t>
      </w:r>
      <w:r w:rsidRPr="00352859">
        <w:rPr>
          <w:sz w:val="28"/>
          <w:szCs w:val="28"/>
        </w:rPr>
        <w:t>а</w:t>
      </w:r>
      <w:r w:rsidRPr="00352859">
        <w:rPr>
          <w:sz w:val="28"/>
          <w:szCs w:val="28"/>
        </w:rPr>
        <w:t>седания рабочей группы по реализации инвестиционных проектов                        с использованием механизма концессионных соглашений и иных форм муниципально-частного партнерства, а также заключения отраслевого органа по проекту муниципально-частного партнерства и ответов других отраслевых органов администрации с разъясн</w:t>
      </w:r>
      <w:r w:rsidRPr="00352859">
        <w:rPr>
          <w:sz w:val="28"/>
          <w:szCs w:val="28"/>
        </w:rPr>
        <w:t>е</w:t>
      </w:r>
      <w:r w:rsidRPr="00352859">
        <w:rPr>
          <w:sz w:val="28"/>
          <w:szCs w:val="28"/>
        </w:rPr>
        <w:t>ниями по вопросам, связанным с возможной реализацией проекта муниципально-частного партне</w:t>
      </w:r>
      <w:r w:rsidRPr="00352859">
        <w:rPr>
          <w:sz w:val="28"/>
          <w:szCs w:val="28"/>
        </w:rPr>
        <w:t>р</w:t>
      </w:r>
      <w:r w:rsidRPr="00352859">
        <w:rPr>
          <w:sz w:val="28"/>
          <w:szCs w:val="28"/>
        </w:rPr>
        <w:t>ства.</w:t>
      </w:r>
    </w:p>
    <w:p w:rsidR="00352859" w:rsidRPr="00352859" w:rsidRDefault="00352859" w:rsidP="00352859">
      <w:pPr>
        <w:ind w:firstLine="709"/>
        <w:jc w:val="both"/>
        <w:rPr>
          <w:sz w:val="28"/>
          <w:szCs w:val="28"/>
        </w:rPr>
      </w:pPr>
      <w:bookmarkStart w:id="13" w:name="sub_1029"/>
      <w:bookmarkEnd w:id="12"/>
      <w:r w:rsidRPr="00352859">
        <w:rPr>
          <w:sz w:val="28"/>
          <w:szCs w:val="28"/>
        </w:rPr>
        <w:t>2.8. Уполномоченный орган в течение 30 рабочих дней со дня получения предложений в повестку дня заседания рабочей группы по реализации инвестицио</w:t>
      </w:r>
      <w:r w:rsidRPr="00352859">
        <w:rPr>
          <w:sz w:val="28"/>
          <w:szCs w:val="28"/>
        </w:rPr>
        <w:t>н</w:t>
      </w:r>
      <w:r w:rsidRPr="00352859">
        <w:rPr>
          <w:sz w:val="28"/>
          <w:szCs w:val="28"/>
        </w:rPr>
        <w:t>ных проектов с использованием механизма концессионных соглашений и иных форм муниципально-частного партнерства организует                ее заседание с целью принятия одного из следующих р</w:t>
      </w:r>
      <w:r w:rsidRPr="00352859">
        <w:rPr>
          <w:sz w:val="28"/>
          <w:szCs w:val="28"/>
        </w:rPr>
        <w:t>е</w:t>
      </w:r>
      <w:r w:rsidRPr="00352859">
        <w:rPr>
          <w:sz w:val="28"/>
          <w:szCs w:val="28"/>
        </w:rPr>
        <w:t>шений:</w:t>
      </w:r>
    </w:p>
    <w:p w:rsidR="00352859" w:rsidRPr="00352859" w:rsidRDefault="00352859" w:rsidP="00352859">
      <w:pPr>
        <w:ind w:firstLine="709"/>
        <w:jc w:val="both"/>
        <w:rPr>
          <w:sz w:val="28"/>
          <w:szCs w:val="28"/>
        </w:rPr>
      </w:pPr>
      <w:bookmarkStart w:id="14" w:name="sub_10048"/>
      <w:r w:rsidRPr="00352859">
        <w:rPr>
          <w:sz w:val="28"/>
          <w:szCs w:val="28"/>
        </w:rPr>
        <w:t xml:space="preserve">1) о направлении предложения </w:t>
      </w:r>
      <w:bookmarkStart w:id="15" w:name="sub_10049"/>
      <w:bookmarkEnd w:id="14"/>
      <w:r w:rsidRPr="00352859">
        <w:rPr>
          <w:sz w:val="28"/>
          <w:szCs w:val="28"/>
        </w:rPr>
        <w:t xml:space="preserve">о реализации проекта муниципально-частного партнерства на рассмотрение в уполномоченный орган в сфере государственно-частного партнерства в целях оценки эффективности                           и определения его сравнительного преимущества в соответствии с частями 2 - 5 статьи 9 Федерального закона № 224-ФЗ; </w:t>
      </w:r>
    </w:p>
    <w:p w:rsidR="00352859" w:rsidRPr="00352859" w:rsidRDefault="00352859" w:rsidP="00352859">
      <w:pPr>
        <w:ind w:firstLine="709"/>
        <w:jc w:val="both"/>
        <w:rPr>
          <w:sz w:val="28"/>
          <w:szCs w:val="28"/>
        </w:rPr>
      </w:pPr>
      <w:r w:rsidRPr="00352859">
        <w:rPr>
          <w:sz w:val="28"/>
          <w:szCs w:val="28"/>
        </w:rPr>
        <w:t>2) о невозможности реализации проекта муниципально-частного партнерства в случаях, предусмотренных частью 7 статьи 8 Федерального закона № 224-ФЗ.</w:t>
      </w:r>
      <w:bookmarkEnd w:id="13"/>
      <w:bookmarkEnd w:id="15"/>
    </w:p>
    <w:p w:rsidR="00352859" w:rsidRPr="00352859" w:rsidRDefault="00352859" w:rsidP="00352859">
      <w:pPr>
        <w:ind w:firstLine="709"/>
        <w:jc w:val="both"/>
        <w:rPr>
          <w:sz w:val="28"/>
          <w:szCs w:val="28"/>
        </w:rPr>
      </w:pPr>
      <w:r w:rsidRPr="00352859">
        <w:rPr>
          <w:sz w:val="28"/>
          <w:szCs w:val="28"/>
        </w:rPr>
        <w:t>Уполномоченным органом в сфере государственно-частного партнерства по проведению оценки эффективности проекта муниципально-частного партнерства и его сравнительного преимущества является департамент инвестиций и развития малого и среднего предпринимательства Краснодарского края (отдел развития государственно-частного партнерства) (постановление главы администрации (губернатора) Краснодарского края              от 7 ноября 2017 года № 846 «Об утверждении Порядка межведомственной координации органов исполнительной власти Краснодарского края                       при разработке проекта государственно-частного партнерства, рассмотрении предложения о реализации проекта государственно-частного партнерства, принятии решения о реализации проекта государственно-частного партнерства, осуществлении контроля исполнения и мониторинга реализации соглашений             о государственно-частном партнерстве»).</w:t>
      </w:r>
    </w:p>
    <w:p w:rsidR="00352859" w:rsidRPr="00352859" w:rsidRDefault="00352859" w:rsidP="00352859">
      <w:pPr>
        <w:ind w:firstLine="709"/>
        <w:jc w:val="both"/>
        <w:rPr>
          <w:sz w:val="28"/>
          <w:szCs w:val="28"/>
        </w:rPr>
      </w:pPr>
      <w:r w:rsidRPr="00352859">
        <w:rPr>
          <w:sz w:val="28"/>
          <w:szCs w:val="28"/>
        </w:rPr>
        <w:t>2.9. В случае принятия решения о направлении предложения                           на рассмотрение в уполномоченный орган в сфере государственно-частного партнерства в целях оценки эффективности и определения его сравнительного преимущества, Уполномоченный орган в срок, не превышающий 10 рабочих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 в сфере государственно-частного партнерства.</w:t>
      </w:r>
    </w:p>
    <w:p w:rsidR="00352859" w:rsidRPr="00352859" w:rsidRDefault="00352859" w:rsidP="00352859">
      <w:pPr>
        <w:ind w:firstLine="709"/>
        <w:jc w:val="both"/>
        <w:rPr>
          <w:sz w:val="28"/>
          <w:szCs w:val="28"/>
        </w:rPr>
      </w:pPr>
      <w:r w:rsidRPr="00352859">
        <w:rPr>
          <w:sz w:val="28"/>
          <w:szCs w:val="28"/>
        </w:rPr>
        <w:t xml:space="preserve">2.10. В срок не позднее 10 рабочих дней со дня принятия одного                    из решений, указанных в пункте 2.8. настоящего Порядка, Уполномоченный орган направляет данное решение, а также оригиналы протоколов </w:t>
      </w:r>
      <w:r w:rsidRPr="00352859">
        <w:rPr>
          <w:sz w:val="28"/>
          <w:szCs w:val="28"/>
        </w:rPr>
        <w:lastRenderedPageBreak/>
        <w:t>предварительных переговоров и (или) переговоров (в случае, если эти переговоры были проведены) инициатору проекта муниципально-частного партнерства, а также размещает данное решение, предложение о реализации проекта и указанные протоколы переговоров на официальном сайте администрации муниципального образования Лабинский район                                в информационно-телекоммуникационной сети «Интернет».</w:t>
      </w:r>
    </w:p>
    <w:p w:rsidR="00352859" w:rsidRPr="00352859" w:rsidRDefault="00352859" w:rsidP="00352859">
      <w:pPr>
        <w:ind w:firstLine="709"/>
        <w:jc w:val="both"/>
        <w:rPr>
          <w:sz w:val="28"/>
          <w:szCs w:val="28"/>
        </w:rPr>
      </w:pPr>
      <w:r w:rsidRPr="00352859">
        <w:rPr>
          <w:sz w:val="28"/>
          <w:szCs w:val="28"/>
        </w:rPr>
        <w:t>2.11. Рассмотрение предложения о реализации проекта муниципально-частного партнерства уполномоченный орган в сфере государственно-частного партнерства в целях оценки эффективности проекта и определения его сравнительного преимущества осуществляется в порядке и сроки, предусмотренные статьей 9 Федерального закона № 224-ФЗ, а также                           в соответствии с Методикой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утвержденной приказом Министерства экономического развития Российской Федерации от 30 ноября 2015 года № 894 «Об утверждении Методики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иными правовыми актами Краснодарского края.</w:t>
      </w:r>
    </w:p>
    <w:p w:rsidR="00352859" w:rsidRPr="00352859" w:rsidRDefault="00352859" w:rsidP="00352859">
      <w:pPr>
        <w:jc w:val="both"/>
        <w:rPr>
          <w:sz w:val="28"/>
          <w:szCs w:val="28"/>
        </w:rPr>
      </w:pPr>
    </w:p>
    <w:p w:rsidR="00352859" w:rsidRPr="00352859" w:rsidRDefault="00352859" w:rsidP="00352859">
      <w:pPr>
        <w:pStyle w:val="1"/>
        <w:spacing w:before="0" w:after="0"/>
        <w:rPr>
          <w:rFonts w:ascii="Times New Roman" w:hAnsi="Times New Roman" w:cs="Times New Roman"/>
          <w:color w:val="auto"/>
          <w:sz w:val="28"/>
          <w:szCs w:val="28"/>
        </w:rPr>
      </w:pPr>
      <w:bookmarkStart w:id="16" w:name="sub_1004"/>
      <w:r w:rsidRPr="00352859">
        <w:rPr>
          <w:rFonts w:ascii="Times New Roman" w:hAnsi="Times New Roman" w:cs="Times New Roman"/>
          <w:color w:val="auto"/>
          <w:sz w:val="28"/>
          <w:szCs w:val="28"/>
        </w:rPr>
        <w:t>3. Принятие решения о реализации проекта</w:t>
      </w:r>
    </w:p>
    <w:p w:rsidR="00352859" w:rsidRPr="00352859" w:rsidRDefault="00352859" w:rsidP="00352859">
      <w:pPr>
        <w:pStyle w:val="1"/>
        <w:spacing w:before="0" w:after="0"/>
        <w:rPr>
          <w:rFonts w:ascii="Times New Roman" w:hAnsi="Times New Roman" w:cs="Times New Roman"/>
          <w:b w:val="0"/>
          <w:color w:val="auto"/>
          <w:sz w:val="28"/>
          <w:szCs w:val="28"/>
        </w:rPr>
      </w:pPr>
      <w:r w:rsidRPr="00352859">
        <w:rPr>
          <w:rFonts w:ascii="Times New Roman" w:hAnsi="Times New Roman" w:cs="Times New Roman"/>
          <w:color w:val="auto"/>
          <w:sz w:val="28"/>
          <w:szCs w:val="28"/>
        </w:rPr>
        <w:t>муниципально-частного партнерства</w:t>
      </w:r>
    </w:p>
    <w:p w:rsidR="00352859" w:rsidRPr="00352859" w:rsidRDefault="00352859" w:rsidP="00352859">
      <w:pPr>
        <w:jc w:val="both"/>
        <w:rPr>
          <w:sz w:val="28"/>
          <w:szCs w:val="28"/>
        </w:rPr>
      </w:pPr>
    </w:p>
    <w:p w:rsidR="00352859" w:rsidRPr="00352859" w:rsidRDefault="00352859" w:rsidP="00352859">
      <w:pPr>
        <w:ind w:firstLine="709"/>
        <w:jc w:val="both"/>
        <w:rPr>
          <w:sz w:val="28"/>
          <w:szCs w:val="28"/>
        </w:rPr>
      </w:pPr>
      <w:bookmarkStart w:id="17" w:name="sub_1041"/>
      <w:bookmarkEnd w:id="16"/>
      <w:r w:rsidRPr="00352859">
        <w:rPr>
          <w:sz w:val="28"/>
          <w:szCs w:val="28"/>
        </w:rPr>
        <w:t>3.1. Решение о реализации проекта муниципально-частного партнерства принимается главой муниципального образования Лабинский район в форме нормативного правового акта администрации муниципального образования Лабинский район при наличии положительного заключения уполномоченного органа в сфере государственно-частного партнерства об эффективности проекта и его сравн</w:t>
      </w:r>
      <w:r w:rsidRPr="00352859">
        <w:rPr>
          <w:sz w:val="28"/>
          <w:szCs w:val="28"/>
        </w:rPr>
        <w:t>и</w:t>
      </w:r>
      <w:r w:rsidRPr="00352859">
        <w:rPr>
          <w:sz w:val="28"/>
          <w:szCs w:val="28"/>
        </w:rPr>
        <w:t>тельном преимуществе (далее – положительное заключение уполномоченного органа) в срок, не превышающий 60 рабочих дней со дня получения положительного заключения.</w:t>
      </w:r>
    </w:p>
    <w:bookmarkEnd w:id="17"/>
    <w:p w:rsidR="00352859" w:rsidRPr="00352859" w:rsidRDefault="00352859" w:rsidP="00352859">
      <w:pPr>
        <w:ind w:firstLine="709"/>
        <w:jc w:val="both"/>
        <w:rPr>
          <w:sz w:val="28"/>
          <w:szCs w:val="28"/>
        </w:rPr>
      </w:pPr>
      <w:r w:rsidRPr="00352859">
        <w:rPr>
          <w:sz w:val="28"/>
          <w:szCs w:val="28"/>
        </w:rPr>
        <w:t>3.2. Подготовка и внесение на рассмотрение главе муниципального образования Лабинский район проекта нормативного правового акта, указанного в пункте 3.1 настоящего Порядка, осуществляется отраслевым органом администрации в порядке и в соответствии с Уставом муниципального образования Лабинский район.</w:t>
      </w:r>
    </w:p>
    <w:p w:rsidR="00352859" w:rsidRPr="00352859" w:rsidRDefault="00352859" w:rsidP="00352859">
      <w:pPr>
        <w:ind w:firstLine="709"/>
        <w:jc w:val="both"/>
        <w:rPr>
          <w:sz w:val="28"/>
          <w:szCs w:val="28"/>
        </w:rPr>
      </w:pPr>
      <w:r w:rsidRPr="00352859">
        <w:rPr>
          <w:sz w:val="28"/>
          <w:szCs w:val="28"/>
        </w:rPr>
        <w:t>3.3. Разработку проекта соглашения о муниципально-частном партнерстве, конкурсной документации, критериев конкурса на право заключения соглашения о муниципально-частном партнерстве осуществляет отраслевой орган.</w:t>
      </w:r>
    </w:p>
    <w:p w:rsidR="00352859" w:rsidRPr="00352859" w:rsidRDefault="00352859" w:rsidP="00352859">
      <w:pPr>
        <w:ind w:firstLine="709"/>
        <w:jc w:val="both"/>
        <w:rPr>
          <w:sz w:val="28"/>
          <w:szCs w:val="28"/>
        </w:rPr>
      </w:pPr>
      <w:r w:rsidRPr="00352859">
        <w:rPr>
          <w:sz w:val="28"/>
          <w:szCs w:val="28"/>
        </w:rPr>
        <w:t xml:space="preserve">3.4. На основании решения о реализации проекта отраслевой орган администрации в срок, не превышающий 180 рабочих дней со дня принятия такого решения, обеспечивает организацию и проведение конкурса на право заключения соглашения о муниципально-частном партнерстве, в сроки                     и порядке, установленные Федеральным законом № 224-ФЗ, за исключением </w:t>
      </w:r>
      <w:r w:rsidRPr="00352859">
        <w:rPr>
          <w:sz w:val="28"/>
          <w:szCs w:val="28"/>
        </w:rPr>
        <w:lastRenderedPageBreak/>
        <w:t>случаев, предусмотренных частями 3.2, 8-10 статьи 10 Федерального закона              № 224-ФЗ.</w:t>
      </w:r>
    </w:p>
    <w:p w:rsidR="00352859" w:rsidRPr="00352859" w:rsidRDefault="00352859" w:rsidP="00352859">
      <w:pPr>
        <w:ind w:firstLine="709"/>
        <w:jc w:val="both"/>
        <w:rPr>
          <w:sz w:val="28"/>
          <w:szCs w:val="28"/>
        </w:rPr>
      </w:pPr>
      <w:r w:rsidRPr="00352859">
        <w:rPr>
          <w:sz w:val="28"/>
          <w:szCs w:val="28"/>
        </w:rPr>
        <w:t xml:space="preserve">3.5. Решением о реализации проекта муниципально-частного партнерства для проведения конкурса создается конкурсная комиссия, в состав которой подлежат включению представители отраслевого органа и Уполномоченного органа. </w:t>
      </w:r>
    </w:p>
    <w:p w:rsidR="00352859" w:rsidRPr="00352859" w:rsidRDefault="00352859" w:rsidP="00352859">
      <w:pPr>
        <w:ind w:firstLine="709"/>
        <w:jc w:val="both"/>
        <w:rPr>
          <w:sz w:val="28"/>
          <w:szCs w:val="28"/>
        </w:rPr>
      </w:pPr>
      <w:r w:rsidRPr="00352859">
        <w:rPr>
          <w:sz w:val="28"/>
          <w:szCs w:val="28"/>
        </w:rPr>
        <w:t>3.6. По итогам проведения конкурса заключается соглашение                     о муниципально-частном партнерстве, за исключением случаев, предусмотренных частью 2 статьи 19 Федерального закона № 224-ФЗ.</w:t>
      </w:r>
    </w:p>
    <w:p w:rsidR="00352859" w:rsidRPr="00352859" w:rsidRDefault="00352859" w:rsidP="00352859">
      <w:pPr>
        <w:ind w:firstLine="709"/>
        <w:jc w:val="both"/>
        <w:rPr>
          <w:sz w:val="28"/>
          <w:szCs w:val="28"/>
        </w:rPr>
      </w:pPr>
      <w:r w:rsidRPr="00352859">
        <w:rPr>
          <w:sz w:val="28"/>
          <w:szCs w:val="28"/>
        </w:rPr>
        <w:t xml:space="preserve">3.7. После дня подписания членами конкурсной комиссии протокола                  о результатах проведения конкурса отраслевой орган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Федеральным законом             № 224-ФЗ, в целях обсуждения условий соглашения и их возможного изменения по результатам переговоров. </w:t>
      </w:r>
    </w:p>
    <w:p w:rsidR="00352859" w:rsidRPr="00352859" w:rsidRDefault="00352859" w:rsidP="00352859">
      <w:pPr>
        <w:ind w:firstLine="709"/>
        <w:jc w:val="both"/>
        <w:rPr>
          <w:sz w:val="28"/>
          <w:szCs w:val="28"/>
        </w:rPr>
      </w:pPr>
      <w:r w:rsidRPr="00352859">
        <w:rPr>
          <w:sz w:val="28"/>
          <w:szCs w:val="28"/>
        </w:rPr>
        <w:t>Срок и порядок проведения переговоров определяются конкурсной документацией.</w:t>
      </w:r>
    </w:p>
    <w:p w:rsidR="00352859" w:rsidRPr="00352859" w:rsidRDefault="00352859" w:rsidP="00352859">
      <w:pPr>
        <w:ind w:firstLine="709"/>
        <w:jc w:val="both"/>
        <w:rPr>
          <w:sz w:val="28"/>
          <w:szCs w:val="28"/>
        </w:rPr>
      </w:pPr>
      <w:r w:rsidRPr="00352859">
        <w:rPr>
          <w:sz w:val="28"/>
          <w:szCs w:val="28"/>
        </w:rPr>
        <w:t>3.8. Результаты переговоров, проведенных в соответствии с пунктом 3.7 настоящего Порядка, оформляются протоколом в течение 10 рабочих дней              со дня проведения переговоров в двух экземплярах, один из которых направляется победителю конкурса в течение 3 рабочих дней со дня оформления протокола. По результатам данных переговоров отраслевой орган администрации направляет соглашение о муниципально-частном партнерстве       и прилагаемый протокол переговоров на согласование в Уполномоченный орган на предмет соответствия соглашения конкурсной документации.</w:t>
      </w:r>
    </w:p>
    <w:p w:rsidR="00352859" w:rsidRPr="00352859" w:rsidRDefault="00352859" w:rsidP="00352859">
      <w:pPr>
        <w:ind w:firstLine="709"/>
        <w:jc w:val="both"/>
        <w:rPr>
          <w:sz w:val="28"/>
          <w:szCs w:val="28"/>
        </w:rPr>
      </w:pPr>
      <w:r w:rsidRPr="00352859">
        <w:rPr>
          <w:sz w:val="28"/>
          <w:szCs w:val="28"/>
        </w:rPr>
        <w:t>Срок согласования Уполномоченным органом не должен превышать               10 рабочих дней со дня получения соглашения о муниципально-частном партнерстве и протокола переговоров.</w:t>
      </w:r>
    </w:p>
    <w:p w:rsidR="00352859" w:rsidRPr="00352859" w:rsidRDefault="00352859" w:rsidP="00352859">
      <w:pPr>
        <w:ind w:firstLine="709"/>
        <w:jc w:val="both"/>
        <w:rPr>
          <w:sz w:val="28"/>
          <w:szCs w:val="28"/>
        </w:rPr>
      </w:pPr>
      <w:r w:rsidRPr="00352859">
        <w:rPr>
          <w:sz w:val="28"/>
          <w:szCs w:val="28"/>
        </w:rPr>
        <w:t>3.9. Уполномоченный орган в течение 3 рабочих дней со дня получения соглашения о муниципально-частном партнерстве и протокола переговоров направляет соглашение о муниципально-частном партнерстве и прилагаемый протокол переговоров на согласование в уполномоченный орган в сфере государственно-частного партнерства на предмет соответствия соглашения                о муниципально-частном партнерстве в части учета результатов оценки эффективности проекта и определения его сравнительного преимущества.</w:t>
      </w:r>
    </w:p>
    <w:p w:rsidR="00352859" w:rsidRPr="00352859" w:rsidRDefault="00352859" w:rsidP="00352859">
      <w:pPr>
        <w:ind w:firstLine="709"/>
        <w:jc w:val="both"/>
        <w:rPr>
          <w:sz w:val="28"/>
          <w:szCs w:val="28"/>
        </w:rPr>
      </w:pPr>
      <w:r w:rsidRPr="00352859">
        <w:rPr>
          <w:sz w:val="28"/>
          <w:szCs w:val="28"/>
        </w:rPr>
        <w:t>Срок согласования уполномоченным органом в сфере государственно-частного партнерства не должен превышать 10 рабочих дней со дня получения соглашения о муниципально-частном партнерстве и протокола переговоров.</w:t>
      </w:r>
    </w:p>
    <w:p w:rsidR="00352859" w:rsidRPr="00352859" w:rsidRDefault="00352859" w:rsidP="00352859">
      <w:pPr>
        <w:ind w:firstLine="709"/>
        <w:jc w:val="both"/>
        <w:rPr>
          <w:sz w:val="28"/>
          <w:szCs w:val="28"/>
        </w:rPr>
      </w:pPr>
      <w:r w:rsidRPr="00352859">
        <w:rPr>
          <w:sz w:val="28"/>
          <w:szCs w:val="28"/>
        </w:rPr>
        <w:t xml:space="preserve">В случае несогласования уполномоченным органом в сфере государственно-частного партнерства соглашения о муниципально-частном партнерстве и прилагаемого протокола переговоров Уполномоченный орган             в течение 3 рабочих дней со дня получения замечаний и предложений уведомляет победителя конкурса о наличии замечаний и предложений                        </w:t>
      </w:r>
      <w:r w:rsidRPr="00352859">
        <w:rPr>
          <w:sz w:val="28"/>
          <w:szCs w:val="28"/>
        </w:rPr>
        <w:lastRenderedPageBreak/>
        <w:t xml:space="preserve">и назначает повторные переговоры в порядке, определенном в пункте 3.7 настоящего Порядка. </w:t>
      </w:r>
    </w:p>
    <w:p w:rsidR="00352859" w:rsidRPr="00352859" w:rsidRDefault="00352859" w:rsidP="00352859">
      <w:pPr>
        <w:ind w:firstLine="709"/>
        <w:jc w:val="both"/>
        <w:rPr>
          <w:sz w:val="28"/>
          <w:szCs w:val="28"/>
        </w:rPr>
      </w:pPr>
      <w:r w:rsidRPr="00352859">
        <w:rPr>
          <w:sz w:val="28"/>
          <w:szCs w:val="28"/>
        </w:rPr>
        <w:t>После проведения повторных переговоров Уполномоченный орган                  в обозначенный уполномоченным органом в сфере государственно-частного партнерства срок направляет исправленное соглашение и прилагаемый протокол переговоров на повторное рассмотрение в уполномоченный орган               в сфере государственно-частного партнерства.</w:t>
      </w:r>
    </w:p>
    <w:p w:rsidR="00352859" w:rsidRPr="00352859" w:rsidRDefault="00352859" w:rsidP="00352859">
      <w:pPr>
        <w:ind w:firstLine="709"/>
        <w:jc w:val="both"/>
        <w:rPr>
          <w:sz w:val="28"/>
          <w:szCs w:val="28"/>
        </w:rPr>
      </w:pPr>
      <w:r w:rsidRPr="00352859">
        <w:rPr>
          <w:sz w:val="28"/>
          <w:szCs w:val="28"/>
        </w:rPr>
        <w:t>3.10. Соглашение о муниципально-частном партнерстве заключается               в письменной форме с победителем конкурса или иным лицом, указанным                в пунктах 1 ‒ 4 части 2 и части 24 статьи 19 Федерального закона № 224-ФЗ,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 в срок, установленный конкурсной документацией, но не ранее 10 рабочих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352859" w:rsidRPr="00352859" w:rsidRDefault="00352859" w:rsidP="00352859">
      <w:pPr>
        <w:ind w:firstLine="709"/>
        <w:jc w:val="both"/>
        <w:rPr>
          <w:sz w:val="28"/>
          <w:szCs w:val="28"/>
        </w:rPr>
      </w:pPr>
      <w:r w:rsidRPr="00352859">
        <w:rPr>
          <w:sz w:val="28"/>
          <w:szCs w:val="28"/>
        </w:rPr>
        <w:t>3.11. Соглашение о муниципально-частном партнерстве вступает в силу    с момента его подписания, если иное не предусмотрено соглашением                  о муниципально-частном партнерстве.</w:t>
      </w:r>
    </w:p>
    <w:p w:rsidR="00352859" w:rsidRPr="00352859" w:rsidRDefault="00352859" w:rsidP="00352859">
      <w:pPr>
        <w:jc w:val="both"/>
        <w:rPr>
          <w:sz w:val="28"/>
          <w:szCs w:val="28"/>
        </w:rPr>
      </w:pPr>
    </w:p>
    <w:p w:rsidR="00352859" w:rsidRPr="00352859" w:rsidRDefault="00352859" w:rsidP="00352859">
      <w:pPr>
        <w:jc w:val="center"/>
        <w:rPr>
          <w:b/>
          <w:sz w:val="28"/>
          <w:szCs w:val="28"/>
        </w:rPr>
      </w:pPr>
      <w:r w:rsidRPr="00352859">
        <w:rPr>
          <w:b/>
          <w:sz w:val="28"/>
          <w:szCs w:val="28"/>
        </w:rPr>
        <w:t>4. Порядок осуществления контроля за исполнением соглашения</w:t>
      </w:r>
    </w:p>
    <w:p w:rsidR="00352859" w:rsidRPr="00352859" w:rsidRDefault="00352859" w:rsidP="00352859">
      <w:pPr>
        <w:jc w:val="center"/>
        <w:rPr>
          <w:sz w:val="28"/>
          <w:szCs w:val="28"/>
        </w:rPr>
      </w:pPr>
      <w:r w:rsidRPr="00352859">
        <w:rPr>
          <w:b/>
          <w:sz w:val="28"/>
          <w:szCs w:val="28"/>
        </w:rPr>
        <w:t>о муниципально-частном партнерстве и мониторинга реализации соглашений о муниципал</w:t>
      </w:r>
      <w:r w:rsidRPr="00352859">
        <w:rPr>
          <w:b/>
          <w:sz w:val="28"/>
          <w:szCs w:val="28"/>
        </w:rPr>
        <w:t>ь</w:t>
      </w:r>
      <w:r w:rsidRPr="00352859">
        <w:rPr>
          <w:b/>
          <w:sz w:val="28"/>
          <w:szCs w:val="28"/>
        </w:rPr>
        <w:t>но-частном партнерстве</w:t>
      </w:r>
    </w:p>
    <w:p w:rsidR="00352859" w:rsidRPr="00352859" w:rsidRDefault="00352859" w:rsidP="00352859">
      <w:pPr>
        <w:ind w:firstLine="709"/>
        <w:jc w:val="both"/>
        <w:rPr>
          <w:sz w:val="28"/>
          <w:szCs w:val="28"/>
        </w:rPr>
      </w:pPr>
    </w:p>
    <w:p w:rsidR="00352859" w:rsidRPr="00352859" w:rsidRDefault="00352859" w:rsidP="00352859">
      <w:pPr>
        <w:ind w:firstLine="709"/>
        <w:jc w:val="both"/>
        <w:rPr>
          <w:sz w:val="28"/>
          <w:szCs w:val="28"/>
        </w:rPr>
      </w:pPr>
      <w:r w:rsidRPr="00352859">
        <w:rPr>
          <w:sz w:val="28"/>
          <w:szCs w:val="28"/>
        </w:rPr>
        <w:t>4.1. Контроль публичным партнером за исполнением соглашения                    о муниципально-частном партнерстве, в том числе за соблюдением частным партнером условий соглашения о муниципально-частном партнерстве, осуществляется в целях выявления нарушений частным партнером условий соглашения муниципально-частного партнерства, а также предотвращения таких нарушений в соответствии с Правилами осуществления публичным партнером контроля за исполнением соглашения о государственно-частном партнерстве и соглашения о муниципально-частном партнерстве, утвержденными постановлением Правительства Российской Федерации                  от 30 декабря 2015 года № 1490 «Об осуществлении публичным партнером контроля за исполнением соглашения о государственно-частном партнерстве    и соглашения о муниципально-частном партнерстве».</w:t>
      </w:r>
    </w:p>
    <w:p w:rsidR="00352859" w:rsidRPr="00352859" w:rsidRDefault="00352859" w:rsidP="00352859">
      <w:pPr>
        <w:ind w:firstLine="709"/>
        <w:jc w:val="both"/>
        <w:rPr>
          <w:sz w:val="28"/>
          <w:szCs w:val="28"/>
        </w:rPr>
      </w:pPr>
      <w:r w:rsidRPr="00352859">
        <w:rPr>
          <w:sz w:val="28"/>
          <w:szCs w:val="28"/>
        </w:rPr>
        <w:t xml:space="preserve">4.2. Мониторинг реализации соглашений о муниципально-частном партнерстве, осуществляется Уполномоченным органом в соответствии                 с Порядком мониторинга реализации соглашений о государственно-частном партнерстве, соглашений о муниципально-частном партнерстве, утвержденным приказом Министерства экономического развития Российской Федерации             </w:t>
      </w:r>
      <w:r w:rsidRPr="00352859">
        <w:rPr>
          <w:sz w:val="28"/>
          <w:szCs w:val="28"/>
        </w:rPr>
        <w:lastRenderedPageBreak/>
        <w:t>от 2 февраля 2021 года № 40 «Об утверждении Порядка мониторинга реализации соглашений о государственно-частном партнерстве, соглашений                    о муниципально-частном партнерстве».</w:t>
      </w:r>
    </w:p>
    <w:p w:rsidR="00352859" w:rsidRPr="00352859" w:rsidRDefault="00352859" w:rsidP="00352859">
      <w:pPr>
        <w:ind w:firstLine="709"/>
        <w:jc w:val="both"/>
        <w:rPr>
          <w:sz w:val="28"/>
          <w:szCs w:val="28"/>
        </w:rPr>
      </w:pPr>
      <w:r w:rsidRPr="00352859">
        <w:rPr>
          <w:sz w:val="28"/>
          <w:szCs w:val="28"/>
        </w:rPr>
        <w:t>4.3. Уполномоченный орган уведомляет уполномоченный орган в сфере государственно-частного партнерства о размещении в электронном виде посредством государственной автоматизированной информационной системы «Управление», сведений, определенных Порядком мониторинга реализации соглашений о государственно-частном партнерстве, соглашений                         о муниципально-частном партнерстве, утвержденным приказом Министерства экономического развития Российской Федерации от 2 февраля 2021 года № 40, в течение 15 рабочих дней со дня их внесения.</w:t>
      </w:r>
    </w:p>
    <w:p w:rsidR="00352859" w:rsidRPr="00352859" w:rsidRDefault="00352859" w:rsidP="00352859">
      <w:pPr>
        <w:tabs>
          <w:tab w:val="left" w:pos="-284"/>
        </w:tabs>
        <w:ind w:firstLine="709"/>
        <w:jc w:val="both"/>
        <w:rPr>
          <w:sz w:val="28"/>
          <w:szCs w:val="28"/>
        </w:rPr>
      </w:pPr>
      <w:r w:rsidRPr="00352859">
        <w:rPr>
          <w:sz w:val="28"/>
          <w:szCs w:val="28"/>
        </w:rPr>
        <w:t>4.4. Размещение сведений в государственной автоматизированной системе «Управление» осуществляется отраслевым органом.</w:t>
      </w:r>
    </w:p>
    <w:p w:rsidR="00352859" w:rsidRPr="00352859" w:rsidRDefault="00352859" w:rsidP="00352859">
      <w:pPr>
        <w:tabs>
          <w:tab w:val="left" w:pos="-284"/>
        </w:tabs>
        <w:ind w:firstLine="709"/>
        <w:jc w:val="both"/>
        <w:rPr>
          <w:sz w:val="28"/>
          <w:szCs w:val="28"/>
        </w:rPr>
      </w:pPr>
      <w:r w:rsidRPr="00352859">
        <w:rPr>
          <w:sz w:val="28"/>
          <w:szCs w:val="28"/>
        </w:rPr>
        <w:t>».</w:t>
      </w:r>
    </w:p>
    <w:p w:rsidR="00352859" w:rsidRPr="00352859" w:rsidRDefault="00352859" w:rsidP="00352859">
      <w:pPr>
        <w:ind w:firstLine="709"/>
        <w:jc w:val="both"/>
        <w:rPr>
          <w:b/>
          <w:caps/>
          <w:sz w:val="28"/>
          <w:szCs w:val="28"/>
        </w:rPr>
      </w:pPr>
      <w:r w:rsidRPr="00352859">
        <w:rPr>
          <w:sz w:val="28"/>
          <w:szCs w:val="28"/>
        </w:rPr>
        <w:t>3. Дополнить приложением 2 следующего содержания:</w:t>
      </w:r>
    </w:p>
    <w:p w:rsidR="00352859" w:rsidRPr="00352859" w:rsidRDefault="00352859" w:rsidP="00352859">
      <w:pPr>
        <w:jc w:val="both"/>
        <w:rPr>
          <w:b/>
          <w:caps/>
          <w:sz w:val="28"/>
          <w:szCs w:val="28"/>
        </w:rPr>
      </w:pPr>
    </w:p>
    <w:p w:rsidR="00352859" w:rsidRPr="00352859" w:rsidRDefault="00352859" w:rsidP="00352859">
      <w:pPr>
        <w:ind w:firstLine="5670"/>
        <w:jc w:val="both"/>
        <w:rPr>
          <w:sz w:val="28"/>
          <w:szCs w:val="28"/>
        </w:rPr>
      </w:pPr>
      <w:r w:rsidRPr="00352859">
        <w:rPr>
          <w:sz w:val="28"/>
          <w:szCs w:val="28"/>
        </w:rPr>
        <w:t xml:space="preserve">«Приложение 2 </w:t>
      </w:r>
    </w:p>
    <w:p w:rsidR="00352859" w:rsidRPr="00352859" w:rsidRDefault="00352859" w:rsidP="00352859">
      <w:pPr>
        <w:ind w:firstLine="5670"/>
        <w:jc w:val="both"/>
        <w:rPr>
          <w:sz w:val="28"/>
          <w:szCs w:val="28"/>
        </w:rPr>
      </w:pPr>
    </w:p>
    <w:p w:rsidR="00352859" w:rsidRPr="00352859" w:rsidRDefault="00352859" w:rsidP="00352859">
      <w:pPr>
        <w:ind w:firstLine="5670"/>
        <w:jc w:val="both"/>
        <w:rPr>
          <w:sz w:val="28"/>
          <w:szCs w:val="28"/>
        </w:rPr>
      </w:pPr>
      <w:r w:rsidRPr="00352859">
        <w:rPr>
          <w:sz w:val="28"/>
          <w:szCs w:val="28"/>
        </w:rPr>
        <w:t>УТВЕРЖДЕН</w:t>
      </w:r>
    </w:p>
    <w:p w:rsidR="00352859" w:rsidRPr="00352859" w:rsidRDefault="00352859" w:rsidP="00352859">
      <w:pPr>
        <w:ind w:firstLine="5670"/>
        <w:jc w:val="both"/>
        <w:rPr>
          <w:sz w:val="28"/>
          <w:szCs w:val="28"/>
        </w:rPr>
      </w:pPr>
      <w:r w:rsidRPr="00352859">
        <w:rPr>
          <w:sz w:val="28"/>
          <w:szCs w:val="28"/>
        </w:rPr>
        <w:t xml:space="preserve">постановлением администрации </w:t>
      </w:r>
    </w:p>
    <w:p w:rsidR="00352859" w:rsidRPr="00352859" w:rsidRDefault="00352859" w:rsidP="00352859">
      <w:pPr>
        <w:ind w:firstLine="5670"/>
        <w:jc w:val="both"/>
        <w:rPr>
          <w:sz w:val="28"/>
          <w:szCs w:val="28"/>
        </w:rPr>
      </w:pPr>
      <w:r w:rsidRPr="00352859">
        <w:rPr>
          <w:sz w:val="28"/>
          <w:szCs w:val="28"/>
        </w:rPr>
        <w:t xml:space="preserve">муниципального образования </w:t>
      </w:r>
    </w:p>
    <w:p w:rsidR="00352859" w:rsidRPr="00352859" w:rsidRDefault="00352859" w:rsidP="00352859">
      <w:pPr>
        <w:ind w:firstLine="5670"/>
        <w:jc w:val="both"/>
        <w:rPr>
          <w:sz w:val="28"/>
          <w:szCs w:val="28"/>
        </w:rPr>
      </w:pPr>
      <w:r w:rsidRPr="00352859">
        <w:rPr>
          <w:sz w:val="28"/>
          <w:szCs w:val="28"/>
        </w:rPr>
        <w:t xml:space="preserve">Лабинский район </w:t>
      </w:r>
    </w:p>
    <w:p w:rsidR="00352859" w:rsidRPr="00352859" w:rsidRDefault="00352859" w:rsidP="00352859">
      <w:pPr>
        <w:ind w:firstLine="5670"/>
        <w:jc w:val="both"/>
        <w:rPr>
          <w:sz w:val="28"/>
          <w:szCs w:val="28"/>
        </w:rPr>
      </w:pPr>
      <w:r w:rsidRPr="00352859">
        <w:rPr>
          <w:sz w:val="28"/>
          <w:szCs w:val="28"/>
        </w:rPr>
        <w:t>от_______________№_________</w:t>
      </w:r>
    </w:p>
    <w:p w:rsidR="00352859" w:rsidRPr="00352859" w:rsidRDefault="00352859" w:rsidP="00352859">
      <w:pPr>
        <w:jc w:val="both"/>
        <w:rPr>
          <w:b/>
          <w:caps/>
          <w:sz w:val="28"/>
          <w:szCs w:val="28"/>
        </w:rPr>
      </w:pPr>
    </w:p>
    <w:p w:rsidR="00352859" w:rsidRPr="00352859" w:rsidRDefault="00352859" w:rsidP="00352859">
      <w:pPr>
        <w:jc w:val="both"/>
        <w:rPr>
          <w:b/>
          <w:caps/>
          <w:sz w:val="28"/>
          <w:szCs w:val="28"/>
        </w:rPr>
      </w:pPr>
    </w:p>
    <w:p w:rsidR="00352859" w:rsidRPr="00352859" w:rsidRDefault="00352859" w:rsidP="00352859">
      <w:pPr>
        <w:jc w:val="center"/>
        <w:rPr>
          <w:b/>
          <w:sz w:val="28"/>
          <w:szCs w:val="28"/>
        </w:rPr>
      </w:pPr>
      <w:r w:rsidRPr="00352859">
        <w:rPr>
          <w:b/>
          <w:sz w:val="28"/>
          <w:szCs w:val="28"/>
        </w:rPr>
        <w:t>ПОРЯДОК</w:t>
      </w:r>
    </w:p>
    <w:p w:rsidR="00352859" w:rsidRPr="00352859" w:rsidRDefault="00352859" w:rsidP="00352859">
      <w:pPr>
        <w:jc w:val="center"/>
        <w:rPr>
          <w:b/>
          <w:sz w:val="28"/>
          <w:szCs w:val="28"/>
        </w:rPr>
      </w:pPr>
      <w:r w:rsidRPr="00352859">
        <w:rPr>
          <w:b/>
          <w:sz w:val="28"/>
          <w:szCs w:val="28"/>
        </w:rPr>
        <w:t>заключения концессионных соглашений в отношении</w:t>
      </w:r>
    </w:p>
    <w:p w:rsidR="00352859" w:rsidRPr="00352859" w:rsidRDefault="00352859" w:rsidP="00352859">
      <w:pPr>
        <w:jc w:val="center"/>
        <w:rPr>
          <w:b/>
          <w:sz w:val="28"/>
          <w:szCs w:val="28"/>
        </w:rPr>
      </w:pPr>
      <w:r w:rsidRPr="00352859">
        <w:rPr>
          <w:b/>
          <w:sz w:val="28"/>
          <w:szCs w:val="28"/>
        </w:rPr>
        <w:t>имущества, находящегося в собственности</w:t>
      </w:r>
    </w:p>
    <w:p w:rsidR="00352859" w:rsidRPr="00352859" w:rsidRDefault="00352859" w:rsidP="00352859">
      <w:pPr>
        <w:jc w:val="center"/>
        <w:rPr>
          <w:b/>
          <w:sz w:val="28"/>
          <w:szCs w:val="28"/>
        </w:rPr>
      </w:pPr>
      <w:r w:rsidRPr="00352859">
        <w:rPr>
          <w:b/>
          <w:sz w:val="28"/>
          <w:szCs w:val="28"/>
        </w:rPr>
        <w:t>муниципального образования Лабинский район</w:t>
      </w:r>
    </w:p>
    <w:p w:rsidR="00352859" w:rsidRPr="00352859" w:rsidRDefault="00352859" w:rsidP="00352859">
      <w:pPr>
        <w:jc w:val="center"/>
        <w:rPr>
          <w:caps/>
          <w:sz w:val="28"/>
          <w:szCs w:val="28"/>
        </w:rPr>
      </w:pPr>
    </w:p>
    <w:p w:rsidR="00352859" w:rsidRPr="00352859" w:rsidRDefault="00352859" w:rsidP="00352859">
      <w:pPr>
        <w:pStyle w:val="1"/>
        <w:spacing w:before="0" w:after="0"/>
        <w:rPr>
          <w:rFonts w:ascii="Times New Roman" w:hAnsi="Times New Roman" w:cs="Times New Roman"/>
          <w:color w:val="auto"/>
          <w:sz w:val="28"/>
          <w:szCs w:val="28"/>
        </w:rPr>
      </w:pPr>
      <w:r w:rsidRPr="00352859">
        <w:rPr>
          <w:rFonts w:ascii="Times New Roman" w:hAnsi="Times New Roman" w:cs="Times New Roman"/>
          <w:color w:val="auto"/>
          <w:sz w:val="28"/>
          <w:szCs w:val="28"/>
        </w:rPr>
        <w:t>1. Общие положения</w:t>
      </w:r>
    </w:p>
    <w:p w:rsidR="00352859" w:rsidRPr="00352859" w:rsidRDefault="00352859" w:rsidP="00352859">
      <w:pPr>
        <w:jc w:val="both"/>
        <w:rPr>
          <w:sz w:val="28"/>
          <w:szCs w:val="28"/>
        </w:rPr>
      </w:pPr>
    </w:p>
    <w:p w:rsidR="00352859" w:rsidRPr="00352859" w:rsidRDefault="00352859" w:rsidP="00352859">
      <w:pPr>
        <w:pStyle w:val="a9"/>
        <w:spacing w:before="0" w:after="0"/>
        <w:ind w:firstLine="709"/>
        <w:jc w:val="both"/>
        <w:rPr>
          <w:sz w:val="28"/>
          <w:szCs w:val="28"/>
        </w:rPr>
      </w:pPr>
      <w:r w:rsidRPr="00352859">
        <w:rPr>
          <w:sz w:val="28"/>
          <w:szCs w:val="28"/>
        </w:rPr>
        <w:t xml:space="preserve">1.1. Настоящий Порядок заключения концессионных соглашений                 в отношении имущества, находящегося в собственности муниципального образования Лабинский район (далее – Порядок) разработан в соответствии               с Федеральным </w:t>
      </w:r>
      <w:hyperlink r:id="rId25" w:history="1">
        <w:r w:rsidRPr="00352859">
          <w:rPr>
            <w:rStyle w:val="afb"/>
            <w:color w:val="auto"/>
            <w:sz w:val="28"/>
            <w:szCs w:val="28"/>
            <w:bdr w:val="none" w:sz="0" w:space="0" w:color="auto" w:frame="1"/>
          </w:rPr>
          <w:t>законом</w:t>
        </w:r>
      </w:hyperlink>
      <w:r w:rsidRPr="00352859">
        <w:rPr>
          <w:sz w:val="28"/>
          <w:szCs w:val="28"/>
        </w:rPr>
        <w:t xml:space="preserve"> от 6 октября 2003 года № 131-ФЗ «Об общих принципах организации местного самоуправления в Российской Федерации»              в целях реализации Федерального </w:t>
      </w:r>
      <w:hyperlink r:id="rId26" w:history="1">
        <w:r w:rsidRPr="00352859">
          <w:rPr>
            <w:rStyle w:val="afb"/>
            <w:color w:val="auto"/>
            <w:sz w:val="28"/>
            <w:szCs w:val="28"/>
            <w:bdr w:val="none" w:sz="0" w:space="0" w:color="auto" w:frame="1"/>
          </w:rPr>
          <w:t xml:space="preserve">закона </w:t>
        </w:r>
      </w:hyperlink>
      <w:r w:rsidRPr="00352859">
        <w:rPr>
          <w:sz w:val="28"/>
          <w:szCs w:val="28"/>
        </w:rPr>
        <w:t>от 21 июля 2005 года № 115-ФЗ                «О концессионных соглашениях» (далее – Федеральный закон № 115-ФЗ)             и регулирует отношения, возникающие в связи с подготовкой и заключением концессионных соглашений в отношении имущества, находящегося в собственности муниципального образования Лабинский район.</w:t>
      </w:r>
    </w:p>
    <w:p w:rsidR="00352859" w:rsidRPr="00352859" w:rsidRDefault="00352859" w:rsidP="00352859">
      <w:pPr>
        <w:pStyle w:val="a9"/>
        <w:spacing w:before="0" w:after="0"/>
        <w:ind w:firstLine="709"/>
        <w:jc w:val="both"/>
        <w:rPr>
          <w:sz w:val="28"/>
          <w:szCs w:val="28"/>
        </w:rPr>
      </w:pPr>
      <w:r w:rsidRPr="00352859">
        <w:rPr>
          <w:sz w:val="28"/>
          <w:szCs w:val="28"/>
        </w:rPr>
        <w:t xml:space="preserve">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w:t>
      </w:r>
      <w:r w:rsidRPr="00352859">
        <w:rPr>
          <w:sz w:val="28"/>
          <w:szCs w:val="28"/>
        </w:rPr>
        <w:lastRenderedPageBreak/>
        <w:t>потребителям, привлечение инвестиций в экономику муниципального образования Лабинский район.</w:t>
      </w:r>
    </w:p>
    <w:p w:rsidR="00352859" w:rsidRPr="00352859" w:rsidRDefault="00352859" w:rsidP="00352859">
      <w:pPr>
        <w:pStyle w:val="a9"/>
        <w:spacing w:before="0" w:after="0" w:line="235" w:lineRule="auto"/>
        <w:ind w:firstLine="709"/>
        <w:jc w:val="both"/>
        <w:rPr>
          <w:sz w:val="28"/>
          <w:szCs w:val="28"/>
        </w:rPr>
      </w:pPr>
      <w:r w:rsidRPr="00352859">
        <w:rPr>
          <w:sz w:val="28"/>
          <w:szCs w:val="28"/>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пунктом 21 части 1 статьи 4 Федерального закона № 115-ФЗ),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352859" w:rsidRPr="00352859" w:rsidRDefault="00352859" w:rsidP="00352859">
      <w:pPr>
        <w:pStyle w:val="a9"/>
        <w:spacing w:before="0" w:after="0"/>
        <w:ind w:firstLine="709"/>
        <w:jc w:val="both"/>
        <w:rPr>
          <w:sz w:val="28"/>
          <w:szCs w:val="28"/>
        </w:rPr>
      </w:pPr>
      <w:r w:rsidRPr="00352859">
        <w:rPr>
          <w:sz w:val="28"/>
          <w:szCs w:val="28"/>
        </w:rPr>
        <w:t>1.4. Сторонами концессионного соглашения являются:</w:t>
      </w:r>
    </w:p>
    <w:p w:rsidR="00352859" w:rsidRPr="00352859" w:rsidRDefault="00352859" w:rsidP="00352859">
      <w:pPr>
        <w:pStyle w:val="a9"/>
        <w:spacing w:before="0" w:after="0"/>
        <w:ind w:firstLine="709"/>
        <w:jc w:val="both"/>
        <w:rPr>
          <w:sz w:val="28"/>
          <w:szCs w:val="28"/>
        </w:rPr>
      </w:pPr>
      <w:r w:rsidRPr="00352859">
        <w:rPr>
          <w:sz w:val="28"/>
          <w:szCs w:val="28"/>
        </w:rPr>
        <w:t>1) концедент – муниципальное образование Лабинский район, от имени которого выступает орган местного самоуправления – администрация муниципального образования Лабинский район (далее – Администрация).</w:t>
      </w:r>
    </w:p>
    <w:p w:rsidR="00352859" w:rsidRPr="00352859" w:rsidRDefault="00352859" w:rsidP="00352859">
      <w:pPr>
        <w:pStyle w:val="a9"/>
        <w:spacing w:before="0" w:after="0"/>
        <w:ind w:firstLine="709"/>
        <w:jc w:val="both"/>
        <w:rPr>
          <w:sz w:val="28"/>
          <w:szCs w:val="28"/>
        </w:rPr>
      </w:pPr>
      <w:r w:rsidRPr="00352859">
        <w:rPr>
          <w:sz w:val="28"/>
          <w:szCs w:val="28"/>
        </w:rPr>
        <w:t>Отдельные права и обязанности концедента могут осуществляться уполномоченными концедентом в соответствии с нормативными правовыми актами органов местного самоуправления отраслевыми (функциональными) органами Администрации и юридическими лицами, о которых концедент                      в обязательном порядке извещает концессионера, а также извещает                              об осуществляемых ими правах и обязанностях;</w:t>
      </w:r>
    </w:p>
    <w:p w:rsidR="00352859" w:rsidRPr="00352859" w:rsidRDefault="00352859" w:rsidP="00352859">
      <w:pPr>
        <w:pStyle w:val="a9"/>
        <w:spacing w:before="0" w:after="0"/>
        <w:ind w:firstLine="709"/>
        <w:jc w:val="both"/>
        <w:rPr>
          <w:sz w:val="28"/>
          <w:szCs w:val="28"/>
        </w:rPr>
      </w:pPr>
      <w:r w:rsidRPr="00352859">
        <w:rPr>
          <w:sz w:val="28"/>
          <w:szCs w:val="28"/>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352859" w:rsidRPr="00352859" w:rsidRDefault="00352859" w:rsidP="00352859">
      <w:pPr>
        <w:pStyle w:val="a9"/>
        <w:spacing w:before="0" w:after="0"/>
        <w:ind w:firstLine="709"/>
        <w:jc w:val="both"/>
        <w:rPr>
          <w:sz w:val="28"/>
          <w:szCs w:val="28"/>
        </w:rPr>
      </w:pPr>
      <w:r w:rsidRPr="00352859">
        <w:rPr>
          <w:sz w:val="28"/>
          <w:szCs w:val="28"/>
        </w:rPr>
        <w:t xml:space="preserve">1.5. Объектами концессионного соглашения являются объекты, перечисленные в </w:t>
      </w:r>
      <w:hyperlink r:id="rId27" w:history="1">
        <w:r w:rsidRPr="00352859">
          <w:rPr>
            <w:rStyle w:val="afb"/>
            <w:color w:val="auto"/>
            <w:sz w:val="28"/>
            <w:szCs w:val="28"/>
            <w:bdr w:val="none" w:sz="0" w:space="0" w:color="auto" w:frame="1"/>
          </w:rPr>
          <w:t>статье 4</w:t>
        </w:r>
      </w:hyperlink>
      <w:r w:rsidRPr="00352859">
        <w:rPr>
          <w:sz w:val="28"/>
          <w:szCs w:val="28"/>
        </w:rPr>
        <w:t xml:space="preserve"> Федерального закона № 115-ФЗ.</w:t>
      </w:r>
    </w:p>
    <w:p w:rsidR="00352859" w:rsidRPr="00352859" w:rsidRDefault="00352859" w:rsidP="00352859">
      <w:pPr>
        <w:pStyle w:val="a9"/>
        <w:spacing w:before="0" w:after="0"/>
        <w:ind w:firstLine="709"/>
        <w:jc w:val="both"/>
        <w:rPr>
          <w:sz w:val="28"/>
          <w:szCs w:val="28"/>
        </w:rPr>
      </w:pPr>
      <w:r w:rsidRPr="00352859">
        <w:rPr>
          <w:sz w:val="28"/>
          <w:szCs w:val="28"/>
        </w:rPr>
        <w:t>1.6.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 бюджет муниципального образования Лабинский район.</w:t>
      </w:r>
    </w:p>
    <w:p w:rsidR="00352859" w:rsidRPr="00352859" w:rsidRDefault="00352859" w:rsidP="00352859">
      <w:pPr>
        <w:pStyle w:val="a9"/>
        <w:spacing w:before="0" w:after="0"/>
        <w:ind w:firstLine="709"/>
        <w:jc w:val="both"/>
        <w:rPr>
          <w:sz w:val="28"/>
          <w:szCs w:val="28"/>
        </w:rPr>
      </w:pPr>
      <w:r w:rsidRPr="00352859">
        <w:rPr>
          <w:sz w:val="28"/>
          <w:szCs w:val="28"/>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352859" w:rsidRPr="00352859" w:rsidRDefault="00352859" w:rsidP="00352859">
      <w:pPr>
        <w:pStyle w:val="a9"/>
        <w:spacing w:before="0" w:after="0"/>
        <w:ind w:firstLine="709"/>
        <w:jc w:val="both"/>
        <w:rPr>
          <w:sz w:val="28"/>
          <w:szCs w:val="28"/>
        </w:rPr>
      </w:pPr>
      <w:r w:rsidRPr="00352859">
        <w:rPr>
          <w:sz w:val="28"/>
          <w:szCs w:val="28"/>
        </w:rPr>
        <w:lastRenderedPageBreak/>
        <w:t>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w:t>
      </w:r>
    </w:p>
    <w:p w:rsidR="00352859" w:rsidRPr="00352859" w:rsidRDefault="00352859" w:rsidP="00352859">
      <w:pPr>
        <w:pStyle w:val="a9"/>
        <w:spacing w:before="0" w:after="0"/>
        <w:ind w:firstLine="709"/>
        <w:jc w:val="both"/>
        <w:rPr>
          <w:sz w:val="28"/>
          <w:szCs w:val="28"/>
        </w:rPr>
      </w:pPr>
      <w:r w:rsidRPr="00352859">
        <w:rPr>
          <w:sz w:val="28"/>
          <w:szCs w:val="28"/>
        </w:rPr>
        <w:t>1.7.1. Срок действия концессионного соглашения может быть продлен,       но не более чем на пять лет, по соглашению сторон на основании решения главы Администрации по согласованию с антимонопольным органом.</w:t>
      </w:r>
    </w:p>
    <w:p w:rsidR="00352859" w:rsidRPr="00352859" w:rsidRDefault="00352859" w:rsidP="00352859">
      <w:pPr>
        <w:pStyle w:val="a9"/>
        <w:spacing w:before="0" w:after="0"/>
        <w:ind w:firstLine="709"/>
        <w:jc w:val="both"/>
        <w:rPr>
          <w:sz w:val="28"/>
          <w:szCs w:val="28"/>
        </w:rPr>
      </w:pPr>
      <w:r w:rsidRPr="00352859">
        <w:rPr>
          <w:sz w:val="28"/>
          <w:szCs w:val="28"/>
        </w:rPr>
        <w:t xml:space="preserve">1.8. Концессионное соглашение заключается в порядке, предусмотренном Федеральным </w:t>
      </w:r>
      <w:hyperlink r:id="rId28" w:history="1">
        <w:r w:rsidRPr="00352859">
          <w:rPr>
            <w:rStyle w:val="afb"/>
            <w:color w:val="auto"/>
            <w:sz w:val="28"/>
            <w:szCs w:val="28"/>
            <w:bdr w:val="none" w:sz="0" w:space="0" w:color="auto" w:frame="1"/>
          </w:rPr>
          <w:t>законом</w:t>
        </w:r>
      </w:hyperlink>
      <w:r w:rsidRPr="00352859">
        <w:rPr>
          <w:sz w:val="28"/>
          <w:szCs w:val="28"/>
        </w:rPr>
        <w:t xml:space="preserve"> № 115-ФЗ.</w:t>
      </w:r>
    </w:p>
    <w:p w:rsidR="00352859" w:rsidRPr="00352859" w:rsidRDefault="00352859" w:rsidP="00352859">
      <w:pPr>
        <w:pStyle w:val="a9"/>
        <w:spacing w:before="0" w:after="0"/>
        <w:ind w:firstLine="709"/>
        <w:jc w:val="both"/>
        <w:rPr>
          <w:sz w:val="28"/>
          <w:szCs w:val="28"/>
        </w:rPr>
      </w:pPr>
      <w:r w:rsidRPr="00352859">
        <w:rPr>
          <w:sz w:val="28"/>
          <w:szCs w:val="28"/>
        </w:rPr>
        <w:t>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концеденту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352859" w:rsidRPr="00352859" w:rsidRDefault="00352859" w:rsidP="00352859">
      <w:pPr>
        <w:pStyle w:val="a9"/>
        <w:spacing w:before="0" w:after="0"/>
        <w:ind w:firstLine="709"/>
        <w:jc w:val="both"/>
        <w:rPr>
          <w:sz w:val="28"/>
          <w:szCs w:val="28"/>
        </w:rPr>
      </w:pPr>
      <w:r w:rsidRPr="00352859">
        <w:rPr>
          <w:sz w:val="28"/>
          <w:szCs w:val="28"/>
        </w:rPr>
        <w:t xml:space="preserve">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установленном Федеральным </w:t>
      </w:r>
      <w:hyperlink r:id="rId29" w:history="1">
        <w:r w:rsidRPr="00352859">
          <w:rPr>
            <w:rStyle w:val="afb"/>
            <w:color w:val="auto"/>
            <w:sz w:val="28"/>
            <w:szCs w:val="28"/>
            <w:bdr w:val="none" w:sz="0" w:space="0" w:color="auto" w:frame="1"/>
          </w:rPr>
          <w:t>законом</w:t>
        </w:r>
      </w:hyperlink>
      <w:r w:rsidRPr="00352859">
        <w:rPr>
          <w:sz w:val="28"/>
          <w:szCs w:val="28"/>
        </w:rPr>
        <w:t xml:space="preserve"> № 115-ФЗ.</w:t>
      </w:r>
    </w:p>
    <w:p w:rsidR="00352859" w:rsidRPr="00352859" w:rsidRDefault="00352859" w:rsidP="00352859">
      <w:pPr>
        <w:pStyle w:val="a9"/>
        <w:spacing w:before="0" w:after="0"/>
        <w:ind w:firstLine="709"/>
        <w:jc w:val="both"/>
        <w:rPr>
          <w:sz w:val="28"/>
          <w:szCs w:val="28"/>
        </w:rPr>
      </w:pPr>
      <w:r w:rsidRPr="00352859">
        <w:rPr>
          <w:sz w:val="28"/>
          <w:szCs w:val="28"/>
        </w:rPr>
        <w:t xml:space="preserve">1.10. Порядок и условия заключения, изменения, прекращения концессионного соглашения устанавливаются концессионным соглашением             в соответствии с Федеральным </w:t>
      </w:r>
      <w:hyperlink r:id="rId30" w:history="1">
        <w:r w:rsidRPr="00352859">
          <w:rPr>
            <w:rStyle w:val="afb"/>
            <w:color w:val="auto"/>
            <w:sz w:val="28"/>
            <w:szCs w:val="28"/>
            <w:bdr w:val="none" w:sz="0" w:space="0" w:color="auto" w:frame="1"/>
          </w:rPr>
          <w:t>законом</w:t>
        </w:r>
      </w:hyperlink>
      <w:r w:rsidRPr="00352859">
        <w:rPr>
          <w:sz w:val="28"/>
          <w:szCs w:val="28"/>
        </w:rPr>
        <w:t xml:space="preserve"> № 115-ФЗ.</w:t>
      </w:r>
    </w:p>
    <w:p w:rsidR="00352859" w:rsidRPr="00352859" w:rsidRDefault="00352859" w:rsidP="00352859">
      <w:pPr>
        <w:pStyle w:val="a9"/>
        <w:spacing w:before="0" w:after="0"/>
        <w:ind w:firstLine="709"/>
        <w:jc w:val="both"/>
        <w:rPr>
          <w:sz w:val="28"/>
          <w:szCs w:val="28"/>
        </w:rPr>
      </w:pPr>
      <w:r w:rsidRPr="00352859">
        <w:rPr>
          <w:sz w:val="28"/>
          <w:szCs w:val="28"/>
        </w:rPr>
        <w:t>1.11. Предоставление концессионеру земельных участков, находящихся          в муниципальной собственности, а также земельных участков, государственная собственность на которые не разграничена, осуществляется Администрацией     в соответствии с земельным законодательством Российской Федерации после заключения концессионного соглашения.</w:t>
      </w:r>
    </w:p>
    <w:p w:rsidR="00352859" w:rsidRPr="00352859" w:rsidRDefault="00352859" w:rsidP="00352859">
      <w:pPr>
        <w:pStyle w:val="a9"/>
        <w:spacing w:before="0" w:after="0"/>
        <w:ind w:firstLine="709"/>
        <w:jc w:val="both"/>
        <w:rPr>
          <w:sz w:val="28"/>
          <w:szCs w:val="28"/>
        </w:rPr>
      </w:pPr>
      <w:r w:rsidRPr="00352859">
        <w:rPr>
          <w:sz w:val="28"/>
          <w:szCs w:val="28"/>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352859" w:rsidRPr="00352859" w:rsidRDefault="00352859" w:rsidP="00352859">
      <w:pPr>
        <w:pStyle w:val="a9"/>
        <w:spacing w:before="0" w:after="0"/>
        <w:ind w:firstLine="709"/>
        <w:jc w:val="both"/>
        <w:rPr>
          <w:sz w:val="28"/>
          <w:szCs w:val="28"/>
        </w:rPr>
      </w:pPr>
      <w:r w:rsidRPr="00352859">
        <w:rPr>
          <w:sz w:val="28"/>
          <w:szCs w:val="28"/>
        </w:rPr>
        <w:t>1.12. Управление имущественных отношений администрации муниципального образования Лабинский район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rsidR="00352859" w:rsidRPr="00352859" w:rsidRDefault="00352859" w:rsidP="00352859">
      <w:pPr>
        <w:pStyle w:val="a9"/>
        <w:spacing w:before="0" w:after="0"/>
        <w:ind w:firstLine="709"/>
        <w:jc w:val="both"/>
        <w:rPr>
          <w:sz w:val="28"/>
          <w:szCs w:val="28"/>
        </w:rPr>
      </w:pPr>
      <w:r w:rsidRPr="00352859">
        <w:rPr>
          <w:sz w:val="28"/>
          <w:szCs w:val="28"/>
        </w:rPr>
        <w:t>Указанный перечень размещается на официальном сайте Администрации в информационно-телекоммуникационной сети «Интернет». Указанный перечень носит информационный характер.</w:t>
      </w:r>
    </w:p>
    <w:p w:rsidR="00352859" w:rsidRPr="00352859" w:rsidRDefault="00352859" w:rsidP="00352859">
      <w:pPr>
        <w:pStyle w:val="a9"/>
        <w:spacing w:before="0" w:after="0"/>
        <w:ind w:firstLine="709"/>
        <w:jc w:val="both"/>
        <w:rPr>
          <w:sz w:val="28"/>
          <w:szCs w:val="28"/>
        </w:rPr>
      </w:pPr>
      <w:r w:rsidRPr="00352859">
        <w:rPr>
          <w:sz w:val="28"/>
          <w:szCs w:val="28"/>
        </w:rPr>
        <w:t xml:space="preserve">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31" w:history="1">
        <w:r w:rsidRPr="00352859">
          <w:rPr>
            <w:rStyle w:val="afb"/>
            <w:color w:val="auto"/>
            <w:sz w:val="28"/>
            <w:szCs w:val="28"/>
            <w:bdr w:val="none" w:sz="0" w:space="0" w:color="auto" w:frame="1"/>
          </w:rPr>
          <w:t>частью 4.1 статьи 37</w:t>
        </w:r>
      </w:hyperlink>
      <w:r w:rsidRPr="00352859">
        <w:rPr>
          <w:sz w:val="28"/>
          <w:szCs w:val="28"/>
        </w:rPr>
        <w:t xml:space="preserve"> и </w:t>
      </w:r>
      <w:hyperlink r:id="rId32" w:history="1">
        <w:r w:rsidRPr="00352859">
          <w:rPr>
            <w:rStyle w:val="afb"/>
            <w:color w:val="auto"/>
            <w:sz w:val="28"/>
            <w:szCs w:val="28"/>
            <w:bdr w:val="none" w:sz="0" w:space="0" w:color="auto" w:frame="1"/>
          </w:rPr>
          <w:t>статьей 52</w:t>
        </w:r>
      </w:hyperlink>
      <w:r w:rsidRPr="00352859">
        <w:rPr>
          <w:sz w:val="28"/>
          <w:szCs w:val="28"/>
        </w:rPr>
        <w:t xml:space="preserve"> Федерального закона № 115-ФЗ.</w:t>
      </w:r>
    </w:p>
    <w:p w:rsidR="00352859" w:rsidRPr="00352859" w:rsidRDefault="00352859" w:rsidP="00352859">
      <w:pPr>
        <w:pStyle w:val="a9"/>
        <w:spacing w:before="0" w:after="0"/>
        <w:ind w:firstLine="709"/>
        <w:jc w:val="both"/>
        <w:rPr>
          <w:sz w:val="28"/>
          <w:szCs w:val="28"/>
        </w:rPr>
      </w:pPr>
    </w:p>
    <w:p w:rsidR="00352859" w:rsidRPr="00352859" w:rsidRDefault="00352859" w:rsidP="00352859">
      <w:pPr>
        <w:jc w:val="center"/>
        <w:rPr>
          <w:b/>
          <w:sz w:val="28"/>
          <w:szCs w:val="28"/>
        </w:rPr>
      </w:pPr>
      <w:r w:rsidRPr="00352859">
        <w:rPr>
          <w:b/>
          <w:sz w:val="28"/>
          <w:szCs w:val="28"/>
        </w:rPr>
        <w:t>2. Порядок подготовки и принятия решения</w:t>
      </w:r>
    </w:p>
    <w:p w:rsidR="00352859" w:rsidRPr="00352859" w:rsidRDefault="00352859" w:rsidP="00352859">
      <w:pPr>
        <w:jc w:val="center"/>
        <w:rPr>
          <w:b/>
          <w:sz w:val="28"/>
          <w:szCs w:val="28"/>
        </w:rPr>
      </w:pPr>
      <w:r w:rsidRPr="00352859">
        <w:rPr>
          <w:b/>
          <w:sz w:val="28"/>
          <w:szCs w:val="28"/>
        </w:rPr>
        <w:t>о заключении концессионного соглашения</w:t>
      </w:r>
    </w:p>
    <w:p w:rsidR="00352859" w:rsidRPr="00352859" w:rsidRDefault="00352859" w:rsidP="00352859">
      <w:pPr>
        <w:ind w:firstLine="709"/>
        <w:jc w:val="both"/>
        <w:rPr>
          <w:sz w:val="28"/>
          <w:szCs w:val="28"/>
        </w:rPr>
      </w:pPr>
    </w:p>
    <w:p w:rsidR="00352859" w:rsidRPr="00352859" w:rsidRDefault="00352859" w:rsidP="00352859">
      <w:pPr>
        <w:ind w:firstLine="709"/>
        <w:jc w:val="both"/>
        <w:rPr>
          <w:sz w:val="28"/>
          <w:szCs w:val="28"/>
        </w:rPr>
      </w:pPr>
      <w:r w:rsidRPr="00352859">
        <w:rPr>
          <w:sz w:val="28"/>
          <w:szCs w:val="28"/>
        </w:rPr>
        <w:t>2.1. Решение о проведении конкурса на право заключения концессионного соглашения оформляется постановлением Администрации.</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2.2. Проект постановления готовится отраслевым (функциональным) органом Администрации, в чьем ведении находится объект концессионного соглашения (далее – отраслевой орган).</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2.3. Постановлением о заключении концессионного соглашения устанавливаются:</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pacing w:val="-2"/>
          <w:sz w:val="28"/>
          <w:szCs w:val="28"/>
        </w:rPr>
        <w:t xml:space="preserve">1) условия концессионного соглашения в соответствии со </w:t>
      </w:r>
      <w:hyperlink r:id="rId33" w:anchor="/document/12141176/entry/10" w:history="1">
        <w:r w:rsidRPr="00352859">
          <w:rPr>
            <w:rStyle w:val="afb"/>
            <w:color w:val="auto"/>
            <w:spacing w:val="-2"/>
            <w:sz w:val="28"/>
            <w:szCs w:val="28"/>
          </w:rPr>
          <w:t>статьями 10</w:t>
        </w:r>
      </w:hyperlink>
      <w:r w:rsidRPr="00352859">
        <w:rPr>
          <w:spacing w:val="-2"/>
          <w:sz w:val="28"/>
          <w:szCs w:val="28"/>
        </w:rPr>
        <w:t xml:space="preserve"> и </w:t>
      </w:r>
      <w:hyperlink r:id="rId34" w:anchor="/document/12141176/entry/420" w:history="1">
        <w:r w:rsidRPr="00352859">
          <w:rPr>
            <w:rStyle w:val="afb"/>
            <w:color w:val="auto"/>
            <w:spacing w:val="-2"/>
            <w:sz w:val="28"/>
            <w:szCs w:val="28"/>
          </w:rPr>
          <w:t>42</w:t>
        </w:r>
      </w:hyperlink>
      <w:r w:rsidRPr="00352859">
        <w:rPr>
          <w:sz w:val="28"/>
          <w:szCs w:val="28"/>
        </w:rPr>
        <w:t xml:space="preserve"> Федерального закона № 115-ФЗ (далее – условия конкурса);</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2) критерии конкурса и параметры критериев конкурса;</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3) вид конкурса (открытый конкурс или закрытый конкурс);</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4) перечень лиц, которым направляются приглашения принять участие                  в конкурсе, - в случае проведения закрытого конкурса;</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6) орган, уполномоченный концедентом на:</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2.4.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352859" w:rsidRPr="00352859" w:rsidRDefault="00352859" w:rsidP="00352859">
      <w:pPr>
        <w:ind w:firstLine="709"/>
        <w:jc w:val="both"/>
        <w:rPr>
          <w:sz w:val="28"/>
          <w:szCs w:val="28"/>
        </w:rPr>
      </w:pPr>
      <w:r w:rsidRPr="00352859">
        <w:rPr>
          <w:sz w:val="28"/>
          <w:szCs w:val="28"/>
        </w:rPr>
        <w:t>2.5. Подлежащие официальному опубликованию в соответствии                         с Федеральным законом № 115-ФЗ сообщения, в том числе о проведении открытых конкурсов, о внесении изменений в конкурсную документацию,                 о результатах проведения открытых конкурсов, об объявлении открытых конкурсов несостоявшимися, о заключении концессионных соглашений публикуются на официальном сайте Российской Федерации для размещения информации о проведении торгов: https://torgi.gov.ru, а так же на официальном сайте Администрации: https://labinskadmin.ru.</w:t>
      </w:r>
    </w:p>
    <w:p w:rsidR="00352859" w:rsidRPr="00352859" w:rsidRDefault="00352859" w:rsidP="00352859">
      <w:pPr>
        <w:ind w:firstLine="709"/>
        <w:jc w:val="both"/>
        <w:rPr>
          <w:sz w:val="28"/>
          <w:szCs w:val="28"/>
        </w:rPr>
      </w:pPr>
      <w:r w:rsidRPr="00352859">
        <w:rPr>
          <w:sz w:val="28"/>
          <w:szCs w:val="28"/>
        </w:rPr>
        <w:t>2.6. Инициаторами заключения концессионного соглашения могут являться отраслевые органы, осуществляющие координацию и регулирование деятельности в соответствующей отрасли (сфере управления), соответствующей назначению объектов концессионных соглашений (далее – инициатор заключения концессионного соглашения от лица концедента),                а также лица, отвечающие требованиям статей 5 и 37 Федерального закона                   № 115-ФЗ (далее – инициатор заключения концессионного соглашения).</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2.7.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352859" w:rsidRPr="00352859" w:rsidRDefault="00352859" w:rsidP="00352859">
      <w:pPr>
        <w:pStyle w:val="s1"/>
        <w:shd w:val="clear" w:color="auto" w:fill="FFFFFF"/>
        <w:spacing w:before="0" w:beforeAutospacing="0" w:after="0" w:afterAutospacing="0"/>
        <w:ind w:firstLine="709"/>
        <w:jc w:val="both"/>
        <w:rPr>
          <w:sz w:val="28"/>
          <w:szCs w:val="28"/>
        </w:rPr>
      </w:pPr>
      <w:r w:rsidRPr="00352859">
        <w:rPr>
          <w:sz w:val="28"/>
          <w:szCs w:val="28"/>
        </w:rPr>
        <w:t xml:space="preserve">2.8. Решение о заключении концессионного соглашения может быть обжаловано в порядке, предусмотренном </w:t>
      </w:r>
      <w:hyperlink r:id="rId35" w:anchor="/multilink/12141176/paragraph/165/number/0" w:history="1">
        <w:r w:rsidRPr="00352859">
          <w:rPr>
            <w:rStyle w:val="afb"/>
            <w:color w:val="auto"/>
            <w:sz w:val="28"/>
            <w:szCs w:val="28"/>
          </w:rPr>
          <w:t>законодательством</w:t>
        </w:r>
      </w:hyperlink>
      <w:r w:rsidRPr="00352859">
        <w:rPr>
          <w:sz w:val="28"/>
          <w:szCs w:val="28"/>
        </w:rPr>
        <w:t xml:space="preserve"> Российской Федерации.</w:t>
      </w:r>
    </w:p>
    <w:p w:rsidR="00352859" w:rsidRPr="00352859" w:rsidRDefault="00352859" w:rsidP="00352859">
      <w:pPr>
        <w:pStyle w:val="s1"/>
        <w:shd w:val="clear" w:color="auto" w:fill="FFFFFF"/>
        <w:spacing w:before="0" w:beforeAutospacing="0" w:after="0" w:afterAutospacing="0"/>
        <w:ind w:firstLine="708"/>
        <w:jc w:val="both"/>
        <w:rPr>
          <w:sz w:val="28"/>
          <w:szCs w:val="28"/>
        </w:rPr>
      </w:pPr>
    </w:p>
    <w:p w:rsidR="00352859" w:rsidRPr="00352859" w:rsidRDefault="00352859" w:rsidP="00352859">
      <w:pPr>
        <w:jc w:val="center"/>
        <w:rPr>
          <w:b/>
          <w:sz w:val="28"/>
          <w:szCs w:val="28"/>
        </w:rPr>
      </w:pPr>
      <w:r w:rsidRPr="00352859">
        <w:rPr>
          <w:b/>
          <w:sz w:val="28"/>
          <w:szCs w:val="28"/>
        </w:rPr>
        <w:t>3. Конкурс на право заключения концессионного соглашения</w:t>
      </w:r>
    </w:p>
    <w:p w:rsidR="00352859" w:rsidRPr="00352859" w:rsidRDefault="00352859" w:rsidP="00352859">
      <w:pPr>
        <w:ind w:firstLine="709"/>
        <w:jc w:val="both"/>
        <w:rPr>
          <w:b/>
          <w:sz w:val="28"/>
          <w:szCs w:val="28"/>
        </w:rPr>
      </w:pPr>
    </w:p>
    <w:p w:rsidR="00352859" w:rsidRPr="00352859" w:rsidRDefault="00352859" w:rsidP="00352859">
      <w:pPr>
        <w:ind w:firstLine="709"/>
        <w:jc w:val="both"/>
        <w:rPr>
          <w:sz w:val="28"/>
          <w:szCs w:val="28"/>
        </w:rPr>
      </w:pPr>
      <w:r w:rsidRPr="00352859">
        <w:rPr>
          <w:sz w:val="28"/>
          <w:szCs w:val="28"/>
        </w:rPr>
        <w:t>3.1. Концессионное соглашение может быть заключено по итогам проведения конкурса на право заключения концессионного соглашения, который может быть открытым (заявки на участие в конкурсе могут представлять любые лица), закрытым (заявки на участие в конкурсе могут представлять лица, которым направлены приглашения принять участие в таком конкурсе), а также без проведения конкурса в соответствии со статьей 37 Федерального закона № 115-ФЗ.</w:t>
      </w:r>
    </w:p>
    <w:p w:rsidR="00352859" w:rsidRPr="00352859" w:rsidRDefault="00352859" w:rsidP="00352859">
      <w:pPr>
        <w:pStyle w:val="a9"/>
        <w:spacing w:before="0" w:after="0"/>
        <w:ind w:firstLine="709"/>
        <w:jc w:val="both"/>
        <w:rPr>
          <w:sz w:val="28"/>
          <w:szCs w:val="28"/>
        </w:rPr>
      </w:pPr>
      <w:r w:rsidRPr="00352859">
        <w:rPr>
          <w:sz w:val="28"/>
          <w:szCs w:val="28"/>
        </w:rPr>
        <w:t xml:space="preserve">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w:t>
      </w:r>
      <w:hyperlink r:id="rId36" w:history="1">
        <w:r w:rsidRPr="00352859">
          <w:rPr>
            <w:rStyle w:val="afb"/>
            <w:color w:val="auto"/>
            <w:sz w:val="28"/>
            <w:szCs w:val="28"/>
            <w:bdr w:val="none" w:sz="0" w:space="0" w:color="auto" w:frame="1"/>
          </w:rPr>
          <w:t>статьей 37</w:t>
        </w:r>
      </w:hyperlink>
      <w:r w:rsidRPr="00352859">
        <w:rPr>
          <w:sz w:val="28"/>
          <w:szCs w:val="28"/>
        </w:rPr>
        <w:t xml:space="preserve"> Федерального закона                № 115-ФЗ, а именно:</w:t>
      </w:r>
    </w:p>
    <w:p w:rsidR="00352859" w:rsidRPr="00352859" w:rsidRDefault="00352859" w:rsidP="00352859">
      <w:pPr>
        <w:pStyle w:val="a9"/>
        <w:spacing w:before="0" w:after="0"/>
        <w:ind w:firstLine="709"/>
        <w:jc w:val="both"/>
        <w:rPr>
          <w:sz w:val="28"/>
          <w:szCs w:val="28"/>
        </w:rPr>
      </w:pPr>
      <w:r w:rsidRPr="00352859">
        <w:rPr>
          <w:sz w:val="28"/>
          <w:szCs w:val="28"/>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352859" w:rsidRPr="00352859" w:rsidRDefault="00352859" w:rsidP="00352859">
      <w:pPr>
        <w:pStyle w:val="a9"/>
        <w:spacing w:before="0" w:after="0"/>
        <w:ind w:firstLine="709"/>
        <w:jc w:val="both"/>
        <w:rPr>
          <w:sz w:val="28"/>
          <w:szCs w:val="28"/>
        </w:rPr>
      </w:pPr>
      <w:r w:rsidRPr="00352859">
        <w:rPr>
          <w:sz w:val="28"/>
          <w:szCs w:val="28"/>
        </w:rPr>
        <w:t>2) если конкурс по решению концедента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352859" w:rsidRPr="00352859" w:rsidRDefault="00352859" w:rsidP="00352859">
      <w:pPr>
        <w:pStyle w:val="a9"/>
        <w:spacing w:before="0" w:after="0" w:line="235" w:lineRule="auto"/>
        <w:ind w:firstLine="709"/>
        <w:jc w:val="both"/>
        <w:rPr>
          <w:sz w:val="28"/>
          <w:szCs w:val="28"/>
        </w:rPr>
      </w:pPr>
      <w:r w:rsidRPr="00352859">
        <w:rPr>
          <w:sz w:val="28"/>
          <w:szCs w:val="28"/>
        </w:rPr>
        <w:t>3)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352859" w:rsidRPr="00352859" w:rsidRDefault="00352859" w:rsidP="00352859">
      <w:pPr>
        <w:pStyle w:val="a9"/>
        <w:spacing w:before="0" w:after="0" w:line="235" w:lineRule="auto"/>
        <w:ind w:firstLine="709"/>
        <w:jc w:val="both"/>
        <w:rPr>
          <w:sz w:val="28"/>
          <w:szCs w:val="28"/>
        </w:rPr>
      </w:pPr>
      <w:r w:rsidRPr="00352859">
        <w:rPr>
          <w:sz w:val="28"/>
          <w:szCs w:val="28"/>
        </w:rPr>
        <w:t>а)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352859" w:rsidRPr="00352859" w:rsidRDefault="00352859" w:rsidP="00352859">
      <w:pPr>
        <w:pStyle w:val="a9"/>
        <w:spacing w:before="0" w:after="0" w:line="235" w:lineRule="auto"/>
        <w:ind w:firstLine="709"/>
        <w:jc w:val="both"/>
        <w:rPr>
          <w:sz w:val="28"/>
          <w:szCs w:val="28"/>
        </w:rPr>
      </w:pPr>
      <w:r w:rsidRPr="00352859">
        <w:rPr>
          <w:sz w:val="28"/>
          <w:szCs w:val="28"/>
        </w:rPr>
        <w:t>б)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352859" w:rsidRPr="00352859" w:rsidRDefault="00352859" w:rsidP="00352859">
      <w:pPr>
        <w:pStyle w:val="a9"/>
        <w:spacing w:before="0" w:after="0" w:line="235" w:lineRule="auto"/>
        <w:ind w:firstLine="709"/>
        <w:jc w:val="both"/>
        <w:rPr>
          <w:sz w:val="28"/>
          <w:szCs w:val="28"/>
        </w:rPr>
      </w:pPr>
      <w:r w:rsidRPr="00352859">
        <w:rPr>
          <w:sz w:val="28"/>
          <w:szCs w:val="28"/>
        </w:rPr>
        <w:t>в)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rsidR="00352859" w:rsidRPr="00352859" w:rsidRDefault="00352859" w:rsidP="00352859">
      <w:pPr>
        <w:pStyle w:val="a9"/>
        <w:spacing w:before="0" w:after="0" w:line="235" w:lineRule="auto"/>
        <w:ind w:firstLine="709"/>
        <w:jc w:val="both"/>
        <w:rPr>
          <w:sz w:val="28"/>
          <w:szCs w:val="28"/>
        </w:rPr>
      </w:pPr>
      <w:r w:rsidRPr="00352859">
        <w:rPr>
          <w:sz w:val="28"/>
          <w:szCs w:val="28"/>
        </w:rPr>
        <w:t>г)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352859" w:rsidRPr="00352859" w:rsidRDefault="00352859" w:rsidP="00352859">
      <w:pPr>
        <w:pStyle w:val="a9"/>
        <w:spacing w:before="0" w:after="0" w:line="235" w:lineRule="auto"/>
        <w:ind w:firstLine="709"/>
        <w:jc w:val="both"/>
        <w:rPr>
          <w:sz w:val="28"/>
          <w:szCs w:val="28"/>
        </w:rPr>
      </w:pPr>
      <w:r w:rsidRPr="00352859">
        <w:rPr>
          <w:sz w:val="28"/>
          <w:szCs w:val="28"/>
        </w:rPr>
        <w:t xml:space="preserve">4) в случае, если в сорокапятидневный срок со дня размещения                на официальном сайте Администрации в информационно-телекоммуникационной сети «Интернет»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№115-ФЗ                                    к концессионеру, а также требованиям, предъявляемым </w:t>
      </w:r>
      <w:hyperlink r:id="rId37" w:history="1">
        <w:r w:rsidRPr="00352859">
          <w:rPr>
            <w:rStyle w:val="afb"/>
            <w:color w:val="auto"/>
            <w:sz w:val="28"/>
            <w:szCs w:val="28"/>
            <w:bdr w:val="none" w:sz="0" w:space="0" w:color="auto" w:frame="1"/>
          </w:rPr>
          <w:t>частью 4.1</w:t>
        </w:r>
      </w:hyperlink>
      <w:r w:rsidRPr="00352859">
        <w:rPr>
          <w:sz w:val="28"/>
          <w:szCs w:val="28"/>
        </w:rPr>
        <w:t xml:space="preserve"> статьи 37 Федерального закона № 115-ФЗ,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с учетом особенностей, предусмотренных частью 4.10 статьи 37 Федерального закона              № 115-ФЗ.</w:t>
      </w:r>
    </w:p>
    <w:p w:rsidR="00352859" w:rsidRPr="00352859" w:rsidRDefault="00352859" w:rsidP="00352859">
      <w:pPr>
        <w:pStyle w:val="a9"/>
        <w:spacing w:before="0" w:after="0" w:line="235" w:lineRule="auto"/>
        <w:ind w:firstLine="709"/>
        <w:jc w:val="both"/>
        <w:rPr>
          <w:sz w:val="28"/>
          <w:szCs w:val="28"/>
        </w:rPr>
      </w:pPr>
      <w:r w:rsidRPr="00352859">
        <w:rPr>
          <w:sz w:val="28"/>
          <w:szCs w:val="28"/>
        </w:rPr>
        <w:t>3.2.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постановлением Администрации. Число членов конкурсной комиссии не может быть менее чем пять человек.</w:t>
      </w:r>
    </w:p>
    <w:p w:rsidR="00352859" w:rsidRPr="00352859" w:rsidRDefault="00352859" w:rsidP="00352859">
      <w:pPr>
        <w:pStyle w:val="a9"/>
        <w:spacing w:before="0" w:after="0" w:line="235" w:lineRule="auto"/>
        <w:ind w:firstLine="709"/>
        <w:jc w:val="both"/>
        <w:rPr>
          <w:sz w:val="28"/>
          <w:szCs w:val="28"/>
        </w:rPr>
      </w:pPr>
      <w:r w:rsidRPr="00352859">
        <w:rPr>
          <w:sz w:val="28"/>
          <w:szCs w:val="28"/>
        </w:rPr>
        <w:t>3.3. Подготовку конкурсной документации, внесение изменений                в конкурсную документацию, осуществляют отраслевые органы, осуществляющие координацию и регулирование деятельности                                в соответствующей отрасли (сфере управления), соответствующей назначению объектов концессионных соглашений.</w:t>
      </w:r>
    </w:p>
    <w:p w:rsidR="00352859" w:rsidRPr="00352859" w:rsidRDefault="00352859" w:rsidP="00352859">
      <w:pPr>
        <w:pStyle w:val="a9"/>
        <w:spacing w:before="0" w:after="0" w:line="235" w:lineRule="auto"/>
        <w:ind w:firstLine="709"/>
        <w:jc w:val="both"/>
        <w:rPr>
          <w:sz w:val="28"/>
          <w:szCs w:val="28"/>
        </w:rPr>
      </w:pPr>
      <w:r w:rsidRPr="00352859">
        <w:rPr>
          <w:sz w:val="28"/>
          <w:szCs w:val="28"/>
        </w:rPr>
        <w:t>3.4. При проведении открытого конкурса информация и протоколы конкурсной комиссии подлежат размещению на официальном сайте                          в информационно-телекоммуникационной сети «Интернет», в соответствии                 с условиями и сроками, предусмотренными Федеральным законом № 115-ФЗ.</w:t>
      </w:r>
    </w:p>
    <w:p w:rsidR="00352859" w:rsidRPr="00352859" w:rsidRDefault="00352859" w:rsidP="00352859">
      <w:pPr>
        <w:pStyle w:val="a9"/>
        <w:spacing w:before="0" w:after="0" w:line="235" w:lineRule="auto"/>
        <w:ind w:firstLine="709"/>
        <w:jc w:val="both"/>
        <w:rPr>
          <w:sz w:val="28"/>
          <w:szCs w:val="28"/>
        </w:rPr>
      </w:pPr>
      <w:r w:rsidRPr="00352859">
        <w:rPr>
          <w:sz w:val="28"/>
          <w:szCs w:val="28"/>
        </w:rPr>
        <w:t>3.5.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Администрации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352859" w:rsidRPr="00352859" w:rsidRDefault="00352859" w:rsidP="00352859">
      <w:pPr>
        <w:pStyle w:val="a9"/>
        <w:spacing w:before="0" w:after="0" w:line="235" w:lineRule="auto"/>
        <w:ind w:firstLine="709"/>
        <w:jc w:val="both"/>
        <w:rPr>
          <w:sz w:val="28"/>
          <w:szCs w:val="28"/>
        </w:rPr>
      </w:pPr>
      <w:r w:rsidRPr="00352859">
        <w:rPr>
          <w:sz w:val="28"/>
          <w:szCs w:val="28"/>
        </w:rPr>
        <w:t>3.5.1.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Администрации в информационно-телекоммуникационной сети «Интернет», предусмотренных пунктом 3.5. настоящего Порядка.</w:t>
      </w:r>
    </w:p>
    <w:p w:rsidR="00352859" w:rsidRPr="00352859" w:rsidRDefault="00352859" w:rsidP="00352859">
      <w:pPr>
        <w:pStyle w:val="a9"/>
        <w:spacing w:before="0" w:after="0" w:line="235" w:lineRule="auto"/>
        <w:ind w:firstLine="709"/>
        <w:jc w:val="both"/>
        <w:rPr>
          <w:sz w:val="28"/>
          <w:szCs w:val="28"/>
        </w:rPr>
      </w:pPr>
      <w:r w:rsidRPr="00352859">
        <w:rPr>
          <w:sz w:val="28"/>
          <w:szCs w:val="28"/>
        </w:rPr>
        <w:t>3.6.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 размещается на официальном сайте Администрации или направляется лицам, которым направлены приглашения принять участие в закрытом конкурсе.</w:t>
      </w:r>
    </w:p>
    <w:p w:rsidR="00352859" w:rsidRPr="00352859" w:rsidRDefault="00352859" w:rsidP="00352859">
      <w:pPr>
        <w:spacing w:line="235" w:lineRule="auto"/>
        <w:ind w:firstLine="709"/>
        <w:jc w:val="both"/>
        <w:rPr>
          <w:sz w:val="28"/>
          <w:szCs w:val="28"/>
        </w:rPr>
      </w:pPr>
      <w:r w:rsidRPr="00352859">
        <w:rPr>
          <w:sz w:val="28"/>
          <w:szCs w:val="28"/>
        </w:rPr>
        <w:t>По результатам проведения конкурса принимается постановление Администрации.</w:t>
      </w:r>
    </w:p>
    <w:p w:rsidR="00352859" w:rsidRPr="00352859" w:rsidRDefault="00352859" w:rsidP="00352859">
      <w:pPr>
        <w:spacing w:line="235" w:lineRule="auto"/>
        <w:ind w:firstLine="709"/>
        <w:jc w:val="both"/>
        <w:rPr>
          <w:b/>
          <w:sz w:val="28"/>
          <w:szCs w:val="28"/>
        </w:rPr>
      </w:pPr>
    </w:p>
    <w:p w:rsidR="00352859" w:rsidRPr="00352859" w:rsidRDefault="00352859" w:rsidP="00352859">
      <w:pPr>
        <w:spacing w:line="235" w:lineRule="auto"/>
        <w:jc w:val="center"/>
        <w:rPr>
          <w:b/>
          <w:sz w:val="28"/>
          <w:szCs w:val="28"/>
        </w:rPr>
      </w:pPr>
      <w:r w:rsidRPr="00352859">
        <w:rPr>
          <w:b/>
          <w:sz w:val="28"/>
          <w:szCs w:val="28"/>
        </w:rPr>
        <w:t>4. Порядок рассмотрения предложения лица, выступающего</w:t>
      </w:r>
    </w:p>
    <w:p w:rsidR="00352859" w:rsidRPr="00352859" w:rsidRDefault="00352859" w:rsidP="00352859">
      <w:pPr>
        <w:spacing w:line="235" w:lineRule="auto"/>
        <w:jc w:val="center"/>
        <w:rPr>
          <w:b/>
          <w:sz w:val="28"/>
          <w:szCs w:val="28"/>
        </w:rPr>
      </w:pPr>
      <w:r w:rsidRPr="00352859">
        <w:rPr>
          <w:b/>
          <w:sz w:val="28"/>
          <w:szCs w:val="28"/>
        </w:rPr>
        <w:t>с инициативой заключения концессионного соглашения</w:t>
      </w:r>
    </w:p>
    <w:p w:rsidR="00352859" w:rsidRPr="00352859" w:rsidRDefault="00352859" w:rsidP="00352859">
      <w:pPr>
        <w:pStyle w:val="ConsPlusNormal"/>
        <w:spacing w:line="235" w:lineRule="auto"/>
        <w:ind w:firstLine="709"/>
        <w:jc w:val="both"/>
      </w:pPr>
    </w:p>
    <w:p w:rsidR="00352859" w:rsidRPr="00352859" w:rsidRDefault="00352859" w:rsidP="00352859">
      <w:pPr>
        <w:pStyle w:val="ConsPlusNormal"/>
        <w:spacing w:line="235" w:lineRule="auto"/>
        <w:ind w:firstLine="709"/>
        <w:jc w:val="both"/>
      </w:pPr>
      <w:r w:rsidRPr="00352859">
        <w:t>4.1. Концессионные соглашения могут быть заключены по инициативе лиц, указанных в п. 2.6. Порядка.</w:t>
      </w:r>
    </w:p>
    <w:p w:rsidR="00352859" w:rsidRPr="00352859" w:rsidRDefault="00352859" w:rsidP="00352859">
      <w:pPr>
        <w:pStyle w:val="ConsPlusNormal"/>
        <w:ind w:firstLine="709"/>
        <w:jc w:val="both"/>
      </w:pPr>
      <w:r w:rsidRPr="00352859">
        <w:t>4.2. Инициатор заключения концессионного соглашения – лицо заинтересованное в заключении концессионного соглашения, направляет Администрации предложение о заключении концессионного соглашения                  по форме, утвержденной постановлением Правительства Российской Федерации от 31 марта 2015 года № 300 «Об утверждении формы предложения                      о заключении концессионного соглашения с лицом, выступающим                      с инициативой заключения концессионного соглашения» (далее – предложение), с приложением проекта концессионного соглашения, включающего в себя существенные условия, предусмотренные статьей 10 Федерального закона № 115-ФЗ и иные не противоречащие законодательству Российской Федерации условия почтовым отправлением по адресу: 352500, Лабинский район, г. Лабинск, ул. Константинова, д. 2 или по электронной почте: invest@labinskadmin.ru.</w:t>
      </w:r>
    </w:p>
    <w:p w:rsidR="00352859" w:rsidRPr="00352859" w:rsidRDefault="00352859" w:rsidP="00352859">
      <w:pPr>
        <w:ind w:firstLine="709"/>
        <w:jc w:val="both"/>
        <w:rPr>
          <w:sz w:val="28"/>
          <w:szCs w:val="28"/>
        </w:rPr>
      </w:pPr>
      <w:r w:rsidRPr="00352859">
        <w:rPr>
          <w:sz w:val="28"/>
          <w:szCs w:val="28"/>
        </w:rPr>
        <w:t>4.3. Инициатор заключения концессионного соглашения вправе проводить с уполномоченным органом переговоры, связанные с подготовкой проекта концессионного соглашения, в том числе по предлагаемым финансовым показателям создания и (или) реконструкции и эксплуатации объекта до направления предложения о заключении концессионного соглашения.</w:t>
      </w:r>
    </w:p>
    <w:p w:rsidR="00352859" w:rsidRPr="00352859" w:rsidRDefault="00352859" w:rsidP="00352859">
      <w:pPr>
        <w:ind w:firstLine="709"/>
        <w:jc w:val="both"/>
        <w:rPr>
          <w:sz w:val="28"/>
          <w:szCs w:val="28"/>
        </w:rPr>
      </w:pPr>
      <w:r w:rsidRPr="00352859">
        <w:rPr>
          <w:sz w:val="28"/>
          <w:szCs w:val="28"/>
        </w:rPr>
        <w:t xml:space="preserve">4.4.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(далее – объекты ЖКХ) инициатор заключения концессионного соглашения вправе запросить, а отраслевой орган обязан предоставить                        в течение тридцати календарных дней документы и материалы, указанные                   в </w:t>
      </w:r>
      <w:hyperlink r:id="rId38" w:history="1">
        <w:r w:rsidRPr="00352859">
          <w:rPr>
            <w:sz w:val="28"/>
            <w:szCs w:val="28"/>
          </w:rPr>
          <w:t>пунктах 1</w:t>
        </w:r>
      </w:hyperlink>
      <w:r w:rsidRPr="00352859">
        <w:rPr>
          <w:sz w:val="28"/>
          <w:szCs w:val="28"/>
        </w:rPr>
        <w:t xml:space="preserve">, </w:t>
      </w:r>
      <w:hyperlink r:id="rId39" w:history="1">
        <w:r w:rsidRPr="00352859">
          <w:rPr>
            <w:sz w:val="28"/>
            <w:szCs w:val="28"/>
          </w:rPr>
          <w:t>4</w:t>
        </w:r>
      </w:hyperlink>
      <w:r w:rsidRPr="00352859">
        <w:rPr>
          <w:sz w:val="28"/>
          <w:szCs w:val="28"/>
        </w:rPr>
        <w:t xml:space="preserve"> - </w:t>
      </w:r>
      <w:hyperlink r:id="rId40" w:history="1">
        <w:r w:rsidRPr="00352859">
          <w:rPr>
            <w:sz w:val="28"/>
            <w:szCs w:val="28"/>
          </w:rPr>
          <w:t>8</w:t>
        </w:r>
      </w:hyperlink>
      <w:r w:rsidRPr="00352859">
        <w:rPr>
          <w:sz w:val="28"/>
          <w:szCs w:val="28"/>
        </w:rPr>
        <w:t xml:space="preserve">, </w:t>
      </w:r>
      <w:hyperlink r:id="rId41" w:history="1">
        <w:r w:rsidRPr="00352859">
          <w:rPr>
            <w:sz w:val="28"/>
            <w:szCs w:val="28"/>
          </w:rPr>
          <w:t>10</w:t>
        </w:r>
      </w:hyperlink>
      <w:r w:rsidRPr="00352859">
        <w:rPr>
          <w:sz w:val="28"/>
          <w:szCs w:val="28"/>
        </w:rPr>
        <w:t xml:space="preserve"> - </w:t>
      </w:r>
      <w:hyperlink r:id="rId42" w:history="1">
        <w:r w:rsidRPr="00352859">
          <w:rPr>
            <w:sz w:val="28"/>
            <w:szCs w:val="28"/>
          </w:rPr>
          <w:t>14 части 1 статьи 46</w:t>
        </w:r>
      </w:hyperlink>
      <w:r w:rsidRPr="00352859">
        <w:rPr>
          <w:sz w:val="28"/>
          <w:szCs w:val="28"/>
        </w:rPr>
        <w:t xml:space="preserve"> Федерального закона № 115-ФЗ,               а также сведения о составе имущества и обеспечить доступ для ознакомления инициатора заключения концессионного соглашения со схемой теплоснабжения, схемой водоснабжения и водоотведения.</w:t>
      </w:r>
    </w:p>
    <w:p w:rsidR="00352859" w:rsidRPr="00352859" w:rsidRDefault="00352859" w:rsidP="00352859">
      <w:pPr>
        <w:pStyle w:val="ConsPlusNormal"/>
        <w:ind w:firstLine="709"/>
        <w:jc w:val="both"/>
      </w:pPr>
      <w:r w:rsidRPr="00352859">
        <w:t xml:space="preserve">4.5. Рассмотрение предложения осуществляется рабочей группой                  по реализации инвестиционных проектов с использованием механизма концессионных соглашений и иных форм государственно-частного партнерства на территории муниципального образования Лабинский район (далее – Рабочая группа). Решения Рабочей группы оформляются протоколом. </w:t>
      </w:r>
    </w:p>
    <w:p w:rsidR="00352859" w:rsidRPr="00352859" w:rsidRDefault="00352859" w:rsidP="00352859">
      <w:pPr>
        <w:pStyle w:val="afc"/>
        <w:widowControl w:val="0"/>
        <w:tabs>
          <w:tab w:val="left" w:pos="1249"/>
        </w:tabs>
        <w:spacing w:after="0" w:line="240" w:lineRule="auto"/>
        <w:ind w:left="0" w:firstLine="709"/>
        <w:jc w:val="both"/>
        <w:rPr>
          <w:rFonts w:ascii="Times New Roman" w:hAnsi="Times New Roman"/>
          <w:sz w:val="28"/>
          <w:szCs w:val="28"/>
        </w:rPr>
      </w:pPr>
      <w:r w:rsidRPr="00352859">
        <w:rPr>
          <w:rFonts w:ascii="Times New Roman" w:hAnsi="Times New Roman"/>
          <w:sz w:val="28"/>
          <w:szCs w:val="28"/>
        </w:rPr>
        <w:t>4.6. Анализ состояния дел по существу обращения стороннего заявителя осуществляет отраслевой орган.</w:t>
      </w:r>
    </w:p>
    <w:p w:rsidR="00352859" w:rsidRPr="00352859" w:rsidRDefault="00352859" w:rsidP="00352859">
      <w:pPr>
        <w:pStyle w:val="afc"/>
        <w:widowControl w:val="0"/>
        <w:tabs>
          <w:tab w:val="left" w:pos="1249"/>
        </w:tabs>
        <w:spacing w:after="0" w:line="240" w:lineRule="auto"/>
        <w:ind w:left="0" w:firstLine="709"/>
        <w:jc w:val="both"/>
        <w:rPr>
          <w:rFonts w:ascii="Times New Roman" w:hAnsi="Times New Roman"/>
          <w:sz w:val="28"/>
          <w:szCs w:val="28"/>
        </w:rPr>
      </w:pPr>
      <w:r w:rsidRPr="00352859">
        <w:rPr>
          <w:rFonts w:ascii="Times New Roman" w:hAnsi="Times New Roman"/>
          <w:sz w:val="28"/>
          <w:szCs w:val="28"/>
        </w:rPr>
        <w:t>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352859" w:rsidRPr="00352859" w:rsidRDefault="00352859" w:rsidP="00352859">
      <w:pPr>
        <w:pStyle w:val="afc"/>
        <w:widowControl w:val="0"/>
        <w:tabs>
          <w:tab w:val="left" w:pos="1249"/>
        </w:tabs>
        <w:spacing w:after="0" w:line="240" w:lineRule="auto"/>
        <w:ind w:left="0" w:firstLine="709"/>
        <w:jc w:val="both"/>
        <w:rPr>
          <w:rFonts w:ascii="Times New Roman" w:hAnsi="Times New Roman"/>
          <w:sz w:val="28"/>
          <w:szCs w:val="28"/>
        </w:rPr>
      </w:pPr>
      <w:r w:rsidRPr="00352859">
        <w:rPr>
          <w:rFonts w:ascii="Times New Roman" w:hAnsi="Times New Roman"/>
          <w:sz w:val="28"/>
          <w:szCs w:val="28"/>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352859" w:rsidRPr="00352859" w:rsidRDefault="00352859" w:rsidP="00352859">
      <w:pPr>
        <w:pStyle w:val="afc"/>
        <w:widowControl w:val="0"/>
        <w:tabs>
          <w:tab w:val="left" w:pos="1249"/>
        </w:tabs>
        <w:spacing w:after="0" w:line="240" w:lineRule="auto"/>
        <w:ind w:left="0" w:firstLine="709"/>
        <w:jc w:val="both"/>
        <w:rPr>
          <w:rFonts w:ascii="Times New Roman" w:hAnsi="Times New Roman"/>
          <w:sz w:val="28"/>
          <w:szCs w:val="28"/>
        </w:rPr>
      </w:pPr>
      <w:r w:rsidRPr="00352859">
        <w:rPr>
          <w:rFonts w:ascii="Times New Roman" w:hAnsi="Times New Roman"/>
          <w:sz w:val="28"/>
          <w:szCs w:val="28"/>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352859" w:rsidRPr="00352859" w:rsidRDefault="00352859" w:rsidP="00352859">
      <w:pPr>
        <w:pStyle w:val="afc"/>
        <w:widowControl w:val="0"/>
        <w:tabs>
          <w:tab w:val="left" w:pos="1249"/>
        </w:tabs>
        <w:spacing w:after="0" w:line="240" w:lineRule="auto"/>
        <w:ind w:left="0" w:firstLine="709"/>
        <w:jc w:val="both"/>
        <w:rPr>
          <w:rFonts w:ascii="Times New Roman" w:hAnsi="Times New Roman"/>
          <w:sz w:val="28"/>
          <w:szCs w:val="28"/>
        </w:rPr>
      </w:pPr>
      <w:r w:rsidRPr="00352859">
        <w:rPr>
          <w:rFonts w:ascii="Times New Roman" w:hAnsi="Times New Roman"/>
          <w:sz w:val="28"/>
          <w:szCs w:val="28"/>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352859" w:rsidRPr="00352859" w:rsidRDefault="00352859" w:rsidP="00352859">
      <w:pPr>
        <w:pStyle w:val="afc"/>
        <w:widowControl w:val="0"/>
        <w:tabs>
          <w:tab w:val="left" w:pos="1249"/>
        </w:tabs>
        <w:spacing w:after="0" w:line="240" w:lineRule="auto"/>
        <w:ind w:left="0" w:firstLine="709"/>
        <w:jc w:val="both"/>
        <w:rPr>
          <w:rFonts w:ascii="Times New Roman" w:hAnsi="Times New Roman"/>
          <w:sz w:val="28"/>
          <w:szCs w:val="28"/>
          <w:highlight w:val="yellow"/>
        </w:rPr>
      </w:pPr>
      <w:r w:rsidRPr="00352859">
        <w:rPr>
          <w:rFonts w:ascii="Times New Roman" w:hAnsi="Times New Roman"/>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352859" w:rsidRPr="00352859" w:rsidRDefault="00352859" w:rsidP="00352859">
      <w:pPr>
        <w:ind w:firstLine="709"/>
        <w:jc w:val="both"/>
        <w:rPr>
          <w:sz w:val="28"/>
          <w:szCs w:val="28"/>
        </w:rPr>
      </w:pPr>
      <w:r w:rsidRPr="00352859">
        <w:rPr>
          <w:sz w:val="28"/>
          <w:szCs w:val="28"/>
        </w:rPr>
        <w:t>4.7. Отраслевой орган в течение двух рабочих дней с момента поступления предложения в Администрацию направляет его копии                              в управление имущественных отношений администрации муниципального образования Лабинский район, управления архитектуры и службы заказчика            по строительству администрации муниципального образования Лабинский район, а также в иные структурные подразделения Администрации, муниципальные учреждения и предприятия, которые могут являться участниками реализации проекта для подготовки заключений о:</w:t>
      </w:r>
    </w:p>
    <w:p w:rsidR="00352859" w:rsidRPr="00352859" w:rsidRDefault="00352859" w:rsidP="00352859">
      <w:pPr>
        <w:tabs>
          <w:tab w:val="left" w:pos="1028"/>
        </w:tabs>
        <w:ind w:firstLine="709"/>
        <w:jc w:val="both"/>
        <w:rPr>
          <w:sz w:val="28"/>
          <w:szCs w:val="28"/>
        </w:rPr>
      </w:pPr>
      <w:r w:rsidRPr="00352859">
        <w:rPr>
          <w:sz w:val="28"/>
          <w:szCs w:val="28"/>
        </w:rPr>
        <w:t>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предложенных сторонним заявителем условиях;</w:t>
      </w:r>
    </w:p>
    <w:p w:rsidR="00352859" w:rsidRPr="00352859" w:rsidRDefault="00352859" w:rsidP="00352859">
      <w:pPr>
        <w:tabs>
          <w:tab w:val="left" w:pos="1028"/>
        </w:tabs>
        <w:ind w:firstLine="709"/>
        <w:jc w:val="both"/>
        <w:rPr>
          <w:sz w:val="28"/>
          <w:szCs w:val="28"/>
        </w:rPr>
      </w:pPr>
      <w:r w:rsidRPr="00352859">
        <w:rPr>
          <w:sz w:val="28"/>
          <w:szCs w:val="28"/>
        </w:rPr>
        <w:t>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352859" w:rsidRPr="00352859" w:rsidRDefault="00352859" w:rsidP="00352859">
      <w:pPr>
        <w:tabs>
          <w:tab w:val="left" w:pos="1028"/>
        </w:tabs>
        <w:ind w:firstLine="709"/>
        <w:jc w:val="both"/>
        <w:rPr>
          <w:sz w:val="28"/>
          <w:szCs w:val="28"/>
        </w:rPr>
      </w:pPr>
      <w:r w:rsidRPr="00352859">
        <w:rPr>
          <w:sz w:val="28"/>
          <w:szCs w:val="28"/>
        </w:rPr>
        <w:t>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352859" w:rsidRPr="00352859" w:rsidRDefault="00352859" w:rsidP="00352859">
      <w:pPr>
        <w:ind w:firstLine="709"/>
        <w:jc w:val="both"/>
        <w:rPr>
          <w:sz w:val="28"/>
          <w:szCs w:val="28"/>
        </w:rPr>
      </w:pPr>
      <w:r w:rsidRPr="00352859">
        <w:rPr>
          <w:sz w:val="28"/>
          <w:szCs w:val="28"/>
        </w:rPr>
        <w:t>Отказ в заключении концессионного соглашения допускается в случае, если:</w:t>
      </w:r>
    </w:p>
    <w:p w:rsidR="00352859" w:rsidRPr="00352859" w:rsidRDefault="00352859" w:rsidP="00352859">
      <w:pPr>
        <w:tabs>
          <w:tab w:val="left" w:pos="1248"/>
        </w:tabs>
        <w:ind w:firstLine="709"/>
        <w:jc w:val="both"/>
        <w:rPr>
          <w:sz w:val="28"/>
          <w:szCs w:val="28"/>
        </w:rPr>
      </w:pPr>
      <w:r w:rsidRPr="00352859">
        <w:rPr>
          <w:sz w:val="28"/>
          <w:szCs w:val="28"/>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352859" w:rsidRPr="00352859" w:rsidRDefault="00352859" w:rsidP="00352859">
      <w:pPr>
        <w:tabs>
          <w:tab w:val="left" w:pos="1123"/>
        </w:tabs>
        <w:ind w:firstLine="709"/>
        <w:jc w:val="both"/>
        <w:rPr>
          <w:sz w:val="28"/>
          <w:szCs w:val="28"/>
        </w:rPr>
      </w:pPr>
      <w:r w:rsidRPr="00352859">
        <w:rPr>
          <w:sz w:val="28"/>
          <w:szCs w:val="28"/>
        </w:rPr>
        <w:t>2) объект концессионного соглашения изъят из оборота или ограничен                 в обороте;</w:t>
      </w:r>
    </w:p>
    <w:p w:rsidR="00352859" w:rsidRPr="00352859" w:rsidRDefault="00352859" w:rsidP="00352859">
      <w:pPr>
        <w:tabs>
          <w:tab w:val="left" w:pos="1128"/>
        </w:tabs>
        <w:ind w:firstLine="709"/>
        <w:jc w:val="both"/>
        <w:rPr>
          <w:sz w:val="28"/>
          <w:szCs w:val="28"/>
        </w:rPr>
      </w:pPr>
      <w:r w:rsidRPr="00352859">
        <w:rPr>
          <w:sz w:val="28"/>
          <w:szCs w:val="28"/>
        </w:rPr>
        <w:t>3) у публично-правового образования отсутствуют права собственности               на объект концессионного соглашения;</w:t>
      </w:r>
    </w:p>
    <w:p w:rsidR="00352859" w:rsidRPr="00352859" w:rsidRDefault="00352859" w:rsidP="00352859">
      <w:pPr>
        <w:tabs>
          <w:tab w:val="left" w:pos="1133"/>
        </w:tabs>
        <w:ind w:firstLine="709"/>
        <w:jc w:val="both"/>
        <w:rPr>
          <w:sz w:val="28"/>
          <w:szCs w:val="28"/>
        </w:rPr>
      </w:pPr>
      <w:r w:rsidRPr="00352859">
        <w:rPr>
          <w:sz w:val="28"/>
          <w:szCs w:val="28"/>
        </w:rPr>
        <w:t>4) объект концессионного соглашения является несвободным от прав третьих лиц, за исключением нахождения на праве хозяйственного ведения или оперативного управления у муниципального предприятия, или муниципального учреждения соответственно;</w:t>
      </w:r>
    </w:p>
    <w:p w:rsidR="00352859" w:rsidRPr="00352859" w:rsidRDefault="00352859" w:rsidP="00352859">
      <w:pPr>
        <w:tabs>
          <w:tab w:val="left" w:pos="1133"/>
        </w:tabs>
        <w:ind w:firstLine="709"/>
        <w:jc w:val="both"/>
        <w:rPr>
          <w:sz w:val="28"/>
          <w:szCs w:val="28"/>
        </w:rPr>
      </w:pPr>
      <w:r w:rsidRPr="00352859">
        <w:rPr>
          <w:sz w:val="28"/>
          <w:szCs w:val="28"/>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352859" w:rsidRPr="00352859" w:rsidRDefault="00352859" w:rsidP="00352859">
      <w:pPr>
        <w:tabs>
          <w:tab w:val="left" w:pos="1107"/>
        </w:tabs>
        <w:ind w:firstLine="709"/>
        <w:jc w:val="both"/>
        <w:rPr>
          <w:sz w:val="28"/>
          <w:szCs w:val="28"/>
        </w:rPr>
      </w:pPr>
      <w:r w:rsidRPr="00352859">
        <w:rPr>
          <w:sz w:val="28"/>
          <w:szCs w:val="28"/>
        </w:rP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352859" w:rsidRPr="00352859" w:rsidRDefault="00352859" w:rsidP="00352859">
      <w:pPr>
        <w:tabs>
          <w:tab w:val="left" w:pos="1155"/>
        </w:tabs>
        <w:ind w:left="709"/>
        <w:jc w:val="both"/>
        <w:rPr>
          <w:sz w:val="28"/>
          <w:szCs w:val="28"/>
        </w:rPr>
      </w:pPr>
      <w:r w:rsidRPr="00352859">
        <w:rPr>
          <w:sz w:val="28"/>
          <w:szCs w:val="28"/>
        </w:rPr>
        <w:t>7) объект концессионного соглашения не требует реконструкции;</w:t>
      </w:r>
    </w:p>
    <w:p w:rsidR="00352859" w:rsidRPr="00352859" w:rsidRDefault="00352859" w:rsidP="00352859">
      <w:pPr>
        <w:tabs>
          <w:tab w:val="left" w:pos="1155"/>
        </w:tabs>
        <w:ind w:left="709"/>
        <w:jc w:val="both"/>
        <w:rPr>
          <w:sz w:val="28"/>
          <w:szCs w:val="28"/>
        </w:rPr>
      </w:pPr>
      <w:r w:rsidRPr="00352859">
        <w:rPr>
          <w:sz w:val="28"/>
          <w:szCs w:val="28"/>
        </w:rPr>
        <w:t>8) создание объекта концессионного соглашения не требуется;</w:t>
      </w:r>
    </w:p>
    <w:p w:rsidR="00352859" w:rsidRPr="00352859" w:rsidRDefault="00352859" w:rsidP="00352859">
      <w:pPr>
        <w:tabs>
          <w:tab w:val="left" w:pos="1107"/>
        </w:tabs>
        <w:ind w:firstLine="709"/>
        <w:jc w:val="both"/>
        <w:rPr>
          <w:sz w:val="28"/>
          <w:szCs w:val="28"/>
        </w:rPr>
      </w:pPr>
      <w:r w:rsidRPr="00352859">
        <w:rPr>
          <w:sz w:val="28"/>
          <w:szCs w:val="28"/>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либо в результате переговоров стороны не достигли согласия по условиям концессионного соглашения;</w:t>
      </w:r>
    </w:p>
    <w:p w:rsidR="00352859" w:rsidRPr="00352859" w:rsidRDefault="00352859" w:rsidP="00352859">
      <w:pPr>
        <w:tabs>
          <w:tab w:val="left" w:pos="1272"/>
        </w:tabs>
        <w:ind w:firstLine="709"/>
        <w:jc w:val="both"/>
        <w:rPr>
          <w:sz w:val="28"/>
          <w:szCs w:val="28"/>
        </w:rPr>
      </w:pPr>
      <w:r w:rsidRPr="00352859">
        <w:rPr>
          <w:sz w:val="28"/>
          <w:szCs w:val="28"/>
        </w:rP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352859" w:rsidRPr="00352859" w:rsidRDefault="00352859" w:rsidP="00352859">
      <w:pPr>
        <w:tabs>
          <w:tab w:val="left" w:pos="1272"/>
        </w:tabs>
        <w:ind w:firstLine="709"/>
        <w:jc w:val="both"/>
        <w:rPr>
          <w:sz w:val="28"/>
          <w:szCs w:val="28"/>
        </w:rPr>
      </w:pPr>
      <w:r w:rsidRPr="00352859">
        <w:rPr>
          <w:sz w:val="28"/>
          <w:szCs w:val="28"/>
        </w:rPr>
        <w:t>11) иные случаи, предусмотренные федеральными законами Российской Федерации.</w:t>
      </w:r>
    </w:p>
    <w:p w:rsidR="00352859" w:rsidRPr="00352859" w:rsidRDefault="00352859" w:rsidP="00352859">
      <w:pPr>
        <w:pStyle w:val="ConsPlusNormal"/>
        <w:ind w:firstLine="709"/>
        <w:jc w:val="both"/>
      </w:pPr>
      <w:r w:rsidRPr="00352859">
        <w:t>4.8. В течение 7 календарных дней с момента поступления указанных документов отраслевые органы по результатам рассмотрения направляют                   в адрес управления инвестиций, развития предпринимательства                                  и информатизации администрации муниципального образования Лабинский район уведомление о целесообразности или нецелесообразности заключения концессионного соглашения либо о целесообразности заключения концессионного соглашения в случае изменения условий концессионного соглашения.</w:t>
      </w:r>
    </w:p>
    <w:p w:rsidR="00352859" w:rsidRPr="00352859" w:rsidRDefault="00352859" w:rsidP="00352859">
      <w:pPr>
        <w:pStyle w:val="ConsPlusNormal"/>
        <w:ind w:firstLine="709"/>
        <w:jc w:val="both"/>
      </w:pPr>
      <w:r w:rsidRPr="00352859">
        <w:t>Отказ в заключении концессионного соглашения допускается в случаях, предусмотренных пунктом 4.6. статьи 37 Федерального закона № 115-ФЗ.</w:t>
      </w:r>
    </w:p>
    <w:p w:rsidR="00352859" w:rsidRPr="00352859" w:rsidRDefault="00352859" w:rsidP="00352859">
      <w:pPr>
        <w:pStyle w:val="ConsPlusNormal"/>
        <w:ind w:firstLine="709"/>
        <w:jc w:val="both"/>
      </w:pPr>
      <w:r w:rsidRPr="00352859">
        <w:t>4.9. После поступления всей информации управление инвестиций, развития предпринимательства и информатизации администрации муниципального образования Лабинский район не позднее 10 календарных дней организует заседание Рабочей группы, на котором принимает одно                  из следующих решений:</w:t>
      </w:r>
    </w:p>
    <w:p w:rsidR="00352859" w:rsidRPr="00352859" w:rsidRDefault="00352859" w:rsidP="00352859">
      <w:pPr>
        <w:pStyle w:val="ConsPlusNormal"/>
        <w:ind w:firstLine="709"/>
        <w:jc w:val="both"/>
      </w:pPr>
      <w:r w:rsidRPr="00352859">
        <w:t>1) о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условиях;</w:t>
      </w:r>
    </w:p>
    <w:p w:rsidR="00352859" w:rsidRPr="00352859" w:rsidRDefault="00352859" w:rsidP="00352859">
      <w:pPr>
        <w:pStyle w:val="ConsPlusNormal"/>
        <w:ind w:firstLine="709"/>
        <w:jc w:val="both"/>
      </w:pPr>
      <w:r w:rsidRPr="00352859">
        <w:t>2) о возможности заключения концессионного соглашения в отношении конкретных объектов недвижимого имущества или недвижимого и движимого имущества, технически связанных между собой и предназначенных                      для осуществления деятельности, предусмотренной концессионным соглашением на иных условиях;</w:t>
      </w:r>
    </w:p>
    <w:p w:rsidR="00352859" w:rsidRPr="00352859" w:rsidRDefault="00352859" w:rsidP="00352859">
      <w:pPr>
        <w:pStyle w:val="ConsPlusNormal"/>
        <w:ind w:firstLine="709"/>
        <w:jc w:val="both"/>
      </w:pPr>
      <w:r w:rsidRPr="00352859">
        <w:t>3) о невозможности заключения концессионного соглашения                      в отношении конкретных объектов недвижимого имущества или недвижимого и движимого имущества, технически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352859" w:rsidRPr="00352859" w:rsidRDefault="00352859" w:rsidP="00352859">
      <w:pPr>
        <w:ind w:firstLine="709"/>
        <w:jc w:val="both"/>
        <w:rPr>
          <w:sz w:val="28"/>
          <w:szCs w:val="28"/>
        </w:rPr>
      </w:pPr>
      <w:r w:rsidRPr="00352859">
        <w:rPr>
          <w:sz w:val="28"/>
          <w:szCs w:val="28"/>
        </w:rPr>
        <w:t>4.10. Отраслевой орган в течение 5 календарных дней с даты принятия решения, указанного в п. 4.9. Порядка, направляет его заказным письмом                 с уведомлением о вручении инициатору заключения концессионного соглашения.</w:t>
      </w:r>
    </w:p>
    <w:p w:rsidR="00352859" w:rsidRPr="00352859" w:rsidRDefault="00352859" w:rsidP="00352859">
      <w:pPr>
        <w:ind w:firstLine="709"/>
        <w:jc w:val="both"/>
        <w:rPr>
          <w:sz w:val="28"/>
          <w:szCs w:val="28"/>
        </w:rPr>
      </w:pPr>
      <w:r w:rsidRPr="00352859">
        <w:rPr>
          <w:sz w:val="28"/>
          <w:szCs w:val="28"/>
        </w:rPr>
        <w:t xml:space="preserve">4.11. В случае принятия решения о возможности заключения концессионного соглашения на предложенных инициатором заключения концессионного соглашения условиях отраслевой орган в течение                     10 календарных дней со дня принятия решения размещает на официальном сайте Администрации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предложение                    в целях принятия заявок о готовности к участию в конкурсе на заключение концессионного соглашения на условиях, определенных в предложении,                 в отношении объекта концессионного соглашения, предусмотренного                  в предложении, от иных лиц, отвечающих требованиям </w:t>
      </w:r>
      <w:hyperlink r:id="rId43" w:history="1">
        <w:r w:rsidRPr="00352859">
          <w:rPr>
            <w:sz w:val="28"/>
            <w:szCs w:val="28"/>
          </w:rPr>
          <w:t>части 4.1</w:t>
        </w:r>
      </w:hyperlink>
      <w:r w:rsidRPr="00352859">
        <w:rPr>
          <w:sz w:val="28"/>
          <w:szCs w:val="28"/>
        </w:rPr>
        <w:t>1 статьи 37 Федерального закона № 115-ФЗ.</w:t>
      </w:r>
    </w:p>
    <w:p w:rsidR="00352859" w:rsidRPr="00352859" w:rsidRDefault="00352859" w:rsidP="00352859">
      <w:pPr>
        <w:ind w:firstLine="709"/>
        <w:jc w:val="both"/>
        <w:rPr>
          <w:sz w:val="28"/>
          <w:szCs w:val="28"/>
        </w:rPr>
      </w:pPr>
      <w:r w:rsidRPr="00352859">
        <w:rPr>
          <w:sz w:val="28"/>
          <w:szCs w:val="28"/>
        </w:rPr>
        <w:t xml:space="preserve">4.12. В случае принятия решения о возможности заключения концессионного соглашения на иных условиях, отраслевой орган проводит              с инициатором заключения концессионного соглашения переговоры в форме совместных совещаний в целях обсуждения условий концессионного соглашения и их согласования по результатам переговоров. </w:t>
      </w:r>
    </w:p>
    <w:p w:rsidR="00352859" w:rsidRPr="00352859" w:rsidRDefault="00352859" w:rsidP="00352859">
      <w:pPr>
        <w:ind w:firstLine="709"/>
        <w:jc w:val="both"/>
        <w:rPr>
          <w:sz w:val="28"/>
          <w:szCs w:val="28"/>
        </w:rPr>
      </w:pPr>
      <w:r w:rsidRPr="00352859">
        <w:rPr>
          <w:sz w:val="28"/>
          <w:szCs w:val="28"/>
        </w:rPr>
        <w:t>Срок и порядок проведения переговоров определяется в решении                о возможности заключения концессионного соглашения на иных условиях,              но не может превышать 60 календарных дней. Результаты переговоров оформляются протоколом (протоколами).</w:t>
      </w:r>
    </w:p>
    <w:p w:rsidR="00352859" w:rsidRPr="00352859" w:rsidRDefault="00352859" w:rsidP="00352859">
      <w:pPr>
        <w:ind w:firstLine="709"/>
        <w:jc w:val="both"/>
        <w:rPr>
          <w:sz w:val="28"/>
          <w:szCs w:val="28"/>
        </w:rPr>
      </w:pPr>
      <w:r w:rsidRPr="00352859">
        <w:rPr>
          <w:sz w:val="28"/>
          <w:szCs w:val="28"/>
        </w:rPr>
        <w:t xml:space="preserve">По результатам переговоров, о чем стороны подписывают протокол переговоров, инициатор заключения концессионного соглашения представляет в отраслевой орган предложение и проект концессионного соглашения                   с внесенными изменениями. </w:t>
      </w:r>
    </w:p>
    <w:p w:rsidR="00352859" w:rsidRPr="00352859" w:rsidRDefault="00352859" w:rsidP="00352859">
      <w:pPr>
        <w:ind w:firstLine="709"/>
        <w:jc w:val="both"/>
        <w:rPr>
          <w:sz w:val="28"/>
          <w:szCs w:val="28"/>
        </w:rPr>
      </w:pPr>
      <w:r w:rsidRPr="00352859">
        <w:rPr>
          <w:sz w:val="28"/>
          <w:szCs w:val="28"/>
        </w:rPr>
        <w:t>Отраслевой орган в течение 3 календарных дней с даты получения рассматривает представленные документы и принимает решение                                о согласовании проекта концессионного соглашения с внесенными изменениями либо несогласовании проекта концессионного соглашения.</w:t>
      </w:r>
    </w:p>
    <w:p w:rsidR="00352859" w:rsidRPr="00352859" w:rsidRDefault="00352859" w:rsidP="00352859">
      <w:pPr>
        <w:ind w:firstLine="709"/>
        <w:jc w:val="both"/>
        <w:rPr>
          <w:sz w:val="28"/>
          <w:szCs w:val="28"/>
        </w:rPr>
      </w:pPr>
      <w:r w:rsidRPr="00352859">
        <w:rPr>
          <w:sz w:val="28"/>
          <w:szCs w:val="28"/>
        </w:rPr>
        <w:t xml:space="preserve">При согласовании отраслевым органом и инициатором заключения концессионного соглашения проекта концессионного соглашения                          с внесенными изменениями отраслевой орган размещает предложение                   с изменениями в течение 10 календарных дней со дня его принятия на сайте торгов в целях принятия заявок о готовности к участию в конкурсе                      на заключение концессионного соглашения с измененными условиями,                 в отношении объекта концессионного соглашения, определенного                               в предложении, от иных лиц, отвечающих требованиям </w:t>
      </w:r>
      <w:hyperlink r:id="rId44" w:history="1">
        <w:r w:rsidRPr="00352859">
          <w:rPr>
            <w:sz w:val="28"/>
            <w:szCs w:val="28"/>
          </w:rPr>
          <w:t>части 4.1</w:t>
        </w:r>
      </w:hyperlink>
      <w:r w:rsidRPr="00352859">
        <w:rPr>
          <w:sz w:val="28"/>
          <w:szCs w:val="28"/>
        </w:rPr>
        <w:t xml:space="preserve"> статьи 37 Федерального закона № 115-ФЗ. </w:t>
      </w:r>
    </w:p>
    <w:p w:rsidR="00352859" w:rsidRPr="00352859" w:rsidRDefault="00352859" w:rsidP="00352859">
      <w:pPr>
        <w:ind w:firstLine="709"/>
        <w:jc w:val="both"/>
        <w:rPr>
          <w:sz w:val="28"/>
          <w:szCs w:val="28"/>
        </w:rPr>
      </w:pPr>
      <w:r w:rsidRPr="00352859">
        <w:rPr>
          <w:sz w:val="28"/>
          <w:szCs w:val="28"/>
        </w:rPr>
        <w:t xml:space="preserve">В случаях представления инициатором заключения концессионного соглашения в отраслевой орган проекта концессионного соглашения,                  не соответствующего протоколу переговоров, либо если стороны по итогам переговоров не достигли согласия по условиям концессионного соглашения, отраслевой орган принимает решение о невозможности заключения концессионного соглашения. </w:t>
      </w:r>
    </w:p>
    <w:p w:rsidR="00352859" w:rsidRPr="00352859" w:rsidRDefault="00352859" w:rsidP="00352859">
      <w:pPr>
        <w:pStyle w:val="ConsPlusNormal"/>
        <w:ind w:firstLine="709"/>
        <w:jc w:val="both"/>
      </w:pPr>
      <w:r w:rsidRPr="00352859">
        <w:t>4.13. В случае принятия решения о невозможности заключения концессионного соглашения рассмотрение предложения прекращается.</w:t>
      </w:r>
    </w:p>
    <w:p w:rsidR="00352859" w:rsidRPr="00352859" w:rsidRDefault="00352859" w:rsidP="00352859">
      <w:pPr>
        <w:ind w:firstLine="709"/>
        <w:jc w:val="both"/>
        <w:rPr>
          <w:sz w:val="28"/>
          <w:szCs w:val="28"/>
        </w:rPr>
      </w:pPr>
      <w:r w:rsidRPr="00352859">
        <w:rPr>
          <w:sz w:val="28"/>
          <w:szCs w:val="28"/>
        </w:rPr>
        <w:t xml:space="preserve">4.14. Если в течение 45 календарных дней с момента размещения на сайте торгов предложения от иных лиц, отвечающих требованиям, предъявляемым Федеральным законом № 115-ФЗ,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отраслевой орган обязан разместить данную информацию на сайте торгов. </w:t>
      </w:r>
    </w:p>
    <w:p w:rsidR="00352859" w:rsidRPr="00352859" w:rsidRDefault="00352859" w:rsidP="00352859">
      <w:pPr>
        <w:ind w:firstLine="709"/>
        <w:jc w:val="both"/>
        <w:rPr>
          <w:sz w:val="28"/>
          <w:szCs w:val="28"/>
        </w:rPr>
      </w:pPr>
      <w:r w:rsidRPr="00352859">
        <w:rPr>
          <w:sz w:val="28"/>
          <w:szCs w:val="28"/>
        </w:rPr>
        <w:t>В этом случае заключение концессионного соглашения осуществляется на конкурсной основе в порядке, установленном Федеральным законом                 № 115-ФЗ.</w:t>
      </w:r>
    </w:p>
    <w:p w:rsidR="00352859" w:rsidRPr="00352859" w:rsidRDefault="00352859" w:rsidP="00352859">
      <w:pPr>
        <w:ind w:firstLine="709"/>
        <w:jc w:val="both"/>
        <w:rPr>
          <w:sz w:val="28"/>
          <w:szCs w:val="28"/>
        </w:rPr>
      </w:pPr>
      <w:r w:rsidRPr="00352859">
        <w:rPr>
          <w:sz w:val="28"/>
          <w:szCs w:val="28"/>
        </w:rPr>
        <w:t xml:space="preserve">Отраслевой орган разрабатывает проект распоряжения Администрации                 в соответствии с положениями главы 3 Федерального закона № 115-ФЗ,                      по итогам проведения конкурса определяется концессионер, с которым заключается концессионное соглашение.  </w:t>
      </w:r>
    </w:p>
    <w:p w:rsidR="00352859" w:rsidRPr="00352859" w:rsidRDefault="00352859" w:rsidP="00352859">
      <w:pPr>
        <w:ind w:firstLine="709"/>
        <w:jc w:val="both"/>
        <w:rPr>
          <w:sz w:val="28"/>
          <w:szCs w:val="28"/>
        </w:rPr>
      </w:pPr>
      <w:r w:rsidRPr="00352859">
        <w:rPr>
          <w:sz w:val="28"/>
          <w:szCs w:val="28"/>
        </w:rPr>
        <w:t>4.15. Если в течение 45 календарных дней со дня размещения на сайте торгов предложения от иных лиц, отвечающих требованиям Федерального закона № 115-ФЗ не поступило заявок о готовности к участию в конкурсе                на заключение концессионного соглашения на условиях, предусмотренных               в предложении, то с инициатором заключается концессионное соглашение               на условиях, предусмотренных в предложении и проекте концессионного соглашения (проекте концессионного соглашения с внесенными изменениями), без проведения конкурса.</w:t>
      </w:r>
    </w:p>
    <w:p w:rsidR="00352859" w:rsidRPr="00352859" w:rsidRDefault="00352859" w:rsidP="00352859">
      <w:pPr>
        <w:ind w:firstLine="709"/>
        <w:jc w:val="both"/>
        <w:rPr>
          <w:sz w:val="28"/>
          <w:szCs w:val="28"/>
        </w:rPr>
      </w:pPr>
      <w:r w:rsidRPr="00352859">
        <w:rPr>
          <w:sz w:val="28"/>
          <w:szCs w:val="28"/>
        </w:rPr>
        <w:t>В этом случае отраслевой орган:</w:t>
      </w:r>
    </w:p>
    <w:p w:rsidR="00352859" w:rsidRPr="00352859" w:rsidRDefault="00352859" w:rsidP="00352859">
      <w:pPr>
        <w:ind w:firstLine="709"/>
        <w:jc w:val="both"/>
        <w:rPr>
          <w:sz w:val="28"/>
          <w:szCs w:val="28"/>
        </w:rPr>
      </w:pPr>
      <w:r w:rsidRPr="00352859">
        <w:rPr>
          <w:sz w:val="28"/>
          <w:szCs w:val="28"/>
        </w:rPr>
        <w:t>1) не позднее 3 календарных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w:t>
      </w:r>
    </w:p>
    <w:p w:rsidR="00352859" w:rsidRPr="00352859" w:rsidRDefault="00352859" w:rsidP="00352859">
      <w:pPr>
        <w:ind w:firstLine="709"/>
        <w:jc w:val="both"/>
        <w:rPr>
          <w:sz w:val="28"/>
          <w:szCs w:val="28"/>
        </w:rPr>
      </w:pPr>
      <w:r w:rsidRPr="00352859">
        <w:rPr>
          <w:sz w:val="28"/>
          <w:szCs w:val="28"/>
        </w:rPr>
        <w:t xml:space="preserve">2) после получения указанной информации разрабатывает проект решения о заключении концессионного соглашения. </w:t>
      </w:r>
    </w:p>
    <w:p w:rsidR="00352859" w:rsidRPr="00352859" w:rsidRDefault="00352859" w:rsidP="00352859">
      <w:pPr>
        <w:ind w:firstLine="709"/>
        <w:jc w:val="both"/>
        <w:rPr>
          <w:sz w:val="28"/>
          <w:szCs w:val="28"/>
        </w:rPr>
      </w:pPr>
      <w:r w:rsidRPr="00352859">
        <w:rPr>
          <w:sz w:val="28"/>
          <w:szCs w:val="28"/>
        </w:rPr>
        <w:t>Решение о заключении концессионного соглашения принимается                   в течение 30 календарных дней после истечения срока, установленного настоящим пунктом;</w:t>
      </w:r>
    </w:p>
    <w:p w:rsidR="00352859" w:rsidRPr="00352859" w:rsidRDefault="00352859" w:rsidP="00352859">
      <w:pPr>
        <w:ind w:firstLine="709"/>
        <w:jc w:val="both"/>
        <w:rPr>
          <w:sz w:val="28"/>
          <w:szCs w:val="28"/>
        </w:rPr>
      </w:pPr>
      <w:r w:rsidRPr="00352859">
        <w:rPr>
          <w:sz w:val="28"/>
          <w:szCs w:val="28"/>
        </w:rPr>
        <w:t>3) в течение 5 рабочих дней после принятия решения о заключении концессионного соглашения направляет концессионеру проект концессионного соглашения с установлением срока для подписания этого соглашения, который не может превышать один месяц. При неподписании концессионером проекта концессионного соглашения в установленный срок, концессионное соглашение считается не заключенным.</w:t>
      </w:r>
    </w:p>
    <w:p w:rsidR="00352859" w:rsidRPr="00352859" w:rsidRDefault="00352859" w:rsidP="00352859">
      <w:pPr>
        <w:pStyle w:val="ConsPlusNormal"/>
        <w:ind w:firstLine="709"/>
        <w:jc w:val="both"/>
      </w:pPr>
      <w:r w:rsidRPr="00352859">
        <w:t>4.16. Решение о заключении концессионного соглашения принимается Администрацией на основании решения отраслевого органа, принятого               в соответствии с условиями Порядка.</w:t>
      </w:r>
    </w:p>
    <w:p w:rsidR="00352859" w:rsidRPr="00352859" w:rsidRDefault="00352859" w:rsidP="00352859">
      <w:pPr>
        <w:ind w:firstLine="709"/>
        <w:jc w:val="both"/>
        <w:rPr>
          <w:sz w:val="28"/>
          <w:szCs w:val="28"/>
        </w:rPr>
      </w:pPr>
      <w:r w:rsidRPr="00352859">
        <w:rPr>
          <w:sz w:val="28"/>
          <w:szCs w:val="28"/>
        </w:rPr>
        <w:t xml:space="preserve">4.17. Концессионное соглашение заключается в соответствии                            с примерными соглашениями, утвержденными Правительством Российской Федерации, которое должно включать в себя существенные условия, установленные </w:t>
      </w:r>
      <w:hyperlink r:id="rId45" w:history="1">
        <w:r w:rsidRPr="00352859">
          <w:rPr>
            <w:sz w:val="28"/>
            <w:szCs w:val="28"/>
          </w:rPr>
          <w:t>Федеральным законом</w:t>
        </w:r>
      </w:hyperlink>
      <w:r w:rsidRPr="00352859">
        <w:rPr>
          <w:sz w:val="28"/>
          <w:szCs w:val="28"/>
        </w:rPr>
        <w:t xml:space="preserve"> № 115-ФЗ, другими федеральными законами, и может включать в себя не урегулированные этими примерными соглашениями и не противоречащие законодательству Российской Федерации условия.</w:t>
      </w:r>
    </w:p>
    <w:p w:rsidR="00352859" w:rsidRPr="00352859" w:rsidRDefault="00352859" w:rsidP="00352859">
      <w:pPr>
        <w:pStyle w:val="afc"/>
        <w:widowControl w:val="0"/>
        <w:tabs>
          <w:tab w:val="left" w:pos="0"/>
        </w:tabs>
        <w:spacing w:after="0" w:line="240" w:lineRule="auto"/>
        <w:ind w:left="0"/>
        <w:jc w:val="center"/>
        <w:rPr>
          <w:rFonts w:ascii="Times New Roman" w:hAnsi="Times New Roman"/>
          <w:b/>
          <w:sz w:val="28"/>
          <w:szCs w:val="28"/>
        </w:rPr>
      </w:pPr>
      <w:r w:rsidRPr="00352859">
        <w:rPr>
          <w:rFonts w:ascii="Times New Roman" w:hAnsi="Times New Roman"/>
          <w:b/>
          <w:sz w:val="28"/>
          <w:szCs w:val="28"/>
        </w:rPr>
        <w:t>5. Контроль за исполнением концессионных соглашений</w:t>
      </w:r>
    </w:p>
    <w:p w:rsidR="00352859" w:rsidRPr="00352859" w:rsidRDefault="00352859" w:rsidP="00352859">
      <w:pPr>
        <w:pStyle w:val="afc"/>
        <w:widowControl w:val="0"/>
        <w:tabs>
          <w:tab w:val="left" w:pos="0"/>
        </w:tabs>
        <w:spacing w:after="0" w:line="240" w:lineRule="auto"/>
        <w:ind w:left="0"/>
        <w:jc w:val="both"/>
        <w:rPr>
          <w:rFonts w:ascii="Times New Roman" w:hAnsi="Times New Roman"/>
          <w:sz w:val="28"/>
          <w:szCs w:val="28"/>
        </w:rPr>
      </w:pPr>
    </w:p>
    <w:p w:rsidR="00352859" w:rsidRPr="00352859" w:rsidRDefault="00352859" w:rsidP="00352859">
      <w:pPr>
        <w:pStyle w:val="afc"/>
        <w:widowControl w:val="0"/>
        <w:tabs>
          <w:tab w:val="left" w:pos="0"/>
        </w:tabs>
        <w:spacing w:after="0" w:line="240" w:lineRule="auto"/>
        <w:ind w:left="0" w:firstLine="709"/>
        <w:jc w:val="both"/>
        <w:rPr>
          <w:rFonts w:ascii="Times New Roman" w:hAnsi="Times New Roman"/>
          <w:sz w:val="28"/>
          <w:szCs w:val="28"/>
        </w:rPr>
      </w:pPr>
      <w:r w:rsidRPr="00352859">
        <w:rPr>
          <w:rFonts w:ascii="Times New Roman" w:hAnsi="Times New Roman"/>
          <w:sz w:val="28"/>
          <w:szCs w:val="28"/>
        </w:rPr>
        <w:t>5.1. От имени Администрации контроль за исполнением концессионных соглашений осуществляется отраслевым органом в соответствии с условиями концессионных соглашений и условиями, указанными в постановлении администрации муниципального образования Лабинский район о принятии решения о заключении концессионного соглашения, а также статьей 9 Федерального закона № 115-ФЗ.</w:t>
      </w:r>
    </w:p>
    <w:p w:rsidR="00352859" w:rsidRPr="00352859" w:rsidRDefault="00352859" w:rsidP="00352859">
      <w:pPr>
        <w:pStyle w:val="afc"/>
        <w:widowControl w:val="0"/>
        <w:tabs>
          <w:tab w:val="left" w:pos="0"/>
        </w:tabs>
        <w:spacing w:after="0" w:line="240" w:lineRule="auto"/>
        <w:ind w:left="0"/>
        <w:jc w:val="both"/>
        <w:rPr>
          <w:rFonts w:ascii="Times New Roman" w:hAnsi="Times New Roman"/>
          <w:sz w:val="28"/>
          <w:szCs w:val="28"/>
        </w:rPr>
      </w:pPr>
      <w:r w:rsidRPr="00352859">
        <w:rPr>
          <w:rFonts w:ascii="Times New Roman" w:hAnsi="Times New Roman"/>
          <w:sz w:val="28"/>
          <w:szCs w:val="28"/>
        </w:rPr>
        <w:t>».</w:t>
      </w:r>
    </w:p>
    <w:p w:rsidR="00352859" w:rsidRPr="00352859" w:rsidRDefault="00352859" w:rsidP="00352859">
      <w:pPr>
        <w:tabs>
          <w:tab w:val="left" w:pos="-284"/>
        </w:tabs>
        <w:jc w:val="both"/>
        <w:rPr>
          <w:sz w:val="28"/>
          <w:szCs w:val="28"/>
        </w:rPr>
      </w:pPr>
      <w:r w:rsidRPr="00352859">
        <w:rPr>
          <w:sz w:val="28"/>
          <w:szCs w:val="28"/>
        </w:rPr>
        <w:t xml:space="preserve">Начальник управления инвестиций, развития </w:t>
      </w:r>
    </w:p>
    <w:p w:rsidR="00352859" w:rsidRPr="00352859" w:rsidRDefault="00352859" w:rsidP="00352859">
      <w:pPr>
        <w:tabs>
          <w:tab w:val="left" w:pos="-284"/>
        </w:tabs>
        <w:jc w:val="both"/>
        <w:rPr>
          <w:sz w:val="28"/>
          <w:szCs w:val="28"/>
        </w:rPr>
      </w:pPr>
      <w:r w:rsidRPr="00352859">
        <w:rPr>
          <w:sz w:val="28"/>
          <w:szCs w:val="28"/>
        </w:rPr>
        <w:t xml:space="preserve">предпринимательства и информатизации </w:t>
      </w:r>
    </w:p>
    <w:p w:rsidR="00352859" w:rsidRPr="00352859" w:rsidRDefault="00352859" w:rsidP="00352859">
      <w:pPr>
        <w:tabs>
          <w:tab w:val="left" w:pos="-284"/>
        </w:tabs>
        <w:jc w:val="both"/>
        <w:rPr>
          <w:sz w:val="28"/>
          <w:szCs w:val="28"/>
        </w:rPr>
      </w:pPr>
      <w:r w:rsidRPr="00352859">
        <w:rPr>
          <w:sz w:val="28"/>
          <w:szCs w:val="28"/>
        </w:rPr>
        <w:t xml:space="preserve">администрации муниципального </w:t>
      </w:r>
    </w:p>
    <w:p w:rsidR="00352859" w:rsidRPr="00352859" w:rsidRDefault="00352859" w:rsidP="00352859">
      <w:pPr>
        <w:tabs>
          <w:tab w:val="left" w:pos="-284"/>
        </w:tabs>
        <w:jc w:val="both"/>
        <w:rPr>
          <w:sz w:val="28"/>
          <w:szCs w:val="28"/>
        </w:rPr>
      </w:pPr>
      <w:r w:rsidRPr="00352859">
        <w:rPr>
          <w:sz w:val="28"/>
          <w:szCs w:val="28"/>
        </w:rPr>
        <w:t>образования Лабинский район                                                            Е.М. Тритинко</w:t>
      </w:r>
    </w:p>
    <w:sectPr w:rsidR="00352859" w:rsidRPr="00352859" w:rsidSect="00404198">
      <w:headerReference w:type="even" r:id="rId46"/>
      <w:headerReference w:type="default" r:id="rId47"/>
      <w:headerReference w:type="first" r:id="rId48"/>
      <w:pgSz w:w="11906" w:h="16838"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343" w:rsidRDefault="00D61343">
      <w:r>
        <w:separator/>
      </w:r>
    </w:p>
  </w:endnote>
  <w:endnote w:type="continuationSeparator" w:id="0">
    <w:p w:rsidR="00D61343" w:rsidRDefault="00D6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343" w:rsidRDefault="00D61343">
      <w:r>
        <w:separator/>
      </w:r>
    </w:p>
  </w:footnote>
  <w:footnote w:type="continuationSeparator" w:id="0">
    <w:p w:rsidR="00D61343" w:rsidRDefault="00D6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D3" w:rsidRDefault="000543D3" w:rsidP="009F07C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0543D3" w:rsidRDefault="000543D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D3" w:rsidRDefault="000543D3" w:rsidP="00404198">
    <w:pPr>
      <w:pStyle w:val="ac"/>
      <w:jc w:val="center"/>
    </w:pPr>
    <w:r>
      <w:fldChar w:fldCharType="begin"/>
    </w:r>
    <w:r>
      <w:instrText xml:space="preserve"> PAGE   \* MERGEFORMAT </w:instrText>
    </w:r>
    <w:r>
      <w:fldChar w:fldCharType="separate"/>
    </w:r>
    <w:r w:rsidR="00EF2E5E">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3D3" w:rsidRDefault="000543D3" w:rsidP="00404198">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ED0278"/>
    <w:multiLevelType w:val="multilevel"/>
    <w:tmpl w:val="2F7AE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8C27EBD"/>
    <w:multiLevelType w:val="multilevel"/>
    <w:tmpl w:val="C7EEA7B0"/>
    <w:lvl w:ilvl="0">
      <w:start w:val="4"/>
      <w:numFmt w:val="decimal"/>
      <w:lvlText w:val="%1."/>
      <w:lvlJc w:val="left"/>
      <w:pPr>
        <w:ind w:left="390" w:hanging="390"/>
      </w:pPr>
      <w:rPr>
        <w:rFonts w:cs="Times New Roman" w:hint="default"/>
        <w:color w:val="000000"/>
      </w:rPr>
    </w:lvl>
    <w:lvl w:ilvl="1">
      <w:start w:val="6"/>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3207" w:hanging="108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985" w:hanging="144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763" w:hanging="180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abstractNum w:abstractNumId="4" w15:restartNumberingAfterBreak="0">
    <w:nsid w:val="195F1A6D"/>
    <w:multiLevelType w:val="multilevel"/>
    <w:tmpl w:val="1BAA92B8"/>
    <w:lvl w:ilvl="0">
      <w:start w:val="1"/>
      <w:numFmt w:val="bullet"/>
      <w:lvlText w:val="-"/>
      <w:lvlJc w:val="left"/>
      <w:rPr>
        <w:rFonts w:ascii="Times New Roman" w:eastAsia="Times New Roman" w:hAnsi="Times New Roman"/>
        <w:b w:val="0"/>
        <w:i w:val="0"/>
        <w:smallCaps w:val="0"/>
        <w:strike w:val="0"/>
        <w:color w:val="000000"/>
        <w:spacing w:val="-1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B530034"/>
    <w:multiLevelType w:val="multilevel"/>
    <w:tmpl w:val="2F7AE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C330295"/>
    <w:multiLevelType w:val="multilevel"/>
    <w:tmpl w:val="81A079A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FAA7C0A"/>
    <w:multiLevelType w:val="multilevel"/>
    <w:tmpl w:val="A3A69F2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39454667"/>
    <w:multiLevelType w:val="multilevel"/>
    <w:tmpl w:val="AF468D2C"/>
    <w:lvl w:ilvl="0">
      <w:start w:val="5"/>
      <w:numFmt w:val="decimal"/>
      <w:lvlText w:val="%1."/>
      <w:lvlJc w:val="left"/>
      <w:pPr>
        <w:ind w:left="720" w:hanging="360"/>
      </w:pPr>
      <w:rPr>
        <w:rFonts w:cs="Times New Roman" w:hint="default"/>
        <w:color w:val="000000"/>
      </w:rPr>
    </w:lvl>
    <w:lvl w:ilvl="1">
      <w:start w:val="1"/>
      <w:numFmt w:val="decimal"/>
      <w:isLgl/>
      <w:lvlText w:val="%1.%2."/>
      <w:lvlJc w:val="left"/>
      <w:pPr>
        <w:ind w:left="1429" w:hanging="720"/>
      </w:pPr>
      <w:rPr>
        <w:rFonts w:cs="Times New Roman" w:hint="default"/>
        <w:color w:val="000000"/>
      </w:rPr>
    </w:lvl>
    <w:lvl w:ilvl="2">
      <w:start w:val="1"/>
      <w:numFmt w:val="decimal"/>
      <w:isLgl/>
      <w:lvlText w:val="%1.%2.%3."/>
      <w:lvlJc w:val="left"/>
      <w:pPr>
        <w:ind w:left="1778" w:hanging="720"/>
      </w:pPr>
      <w:rPr>
        <w:rFonts w:cs="Times New Roman" w:hint="default"/>
        <w:color w:val="000000"/>
      </w:rPr>
    </w:lvl>
    <w:lvl w:ilvl="3">
      <w:start w:val="1"/>
      <w:numFmt w:val="decimal"/>
      <w:isLgl/>
      <w:lvlText w:val="%1.%2.%3.%4."/>
      <w:lvlJc w:val="left"/>
      <w:pPr>
        <w:ind w:left="2487" w:hanging="1080"/>
      </w:pPr>
      <w:rPr>
        <w:rFonts w:cs="Times New Roman" w:hint="default"/>
        <w:color w:val="000000"/>
      </w:rPr>
    </w:lvl>
    <w:lvl w:ilvl="4">
      <w:start w:val="1"/>
      <w:numFmt w:val="decimal"/>
      <w:isLgl/>
      <w:lvlText w:val="%1.%2.%3.%4.%5."/>
      <w:lvlJc w:val="left"/>
      <w:pPr>
        <w:ind w:left="2836" w:hanging="1080"/>
      </w:pPr>
      <w:rPr>
        <w:rFonts w:cs="Times New Roman" w:hint="default"/>
        <w:color w:val="000000"/>
      </w:rPr>
    </w:lvl>
    <w:lvl w:ilvl="5">
      <w:start w:val="1"/>
      <w:numFmt w:val="decimal"/>
      <w:isLgl/>
      <w:lvlText w:val="%1.%2.%3.%4.%5.%6."/>
      <w:lvlJc w:val="left"/>
      <w:pPr>
        <w:ind w:left="3545" w:hanging="1440"/>
      </w:pPr>
      <w:rPr>
        <w:rFonts w:cs="Times New Roman" w:hint="default"/>
        <w:color w:val="000000"/>
      </w:rPr>
    </w:lvl>
    <w:lvl w:ilvl="6">
      <w:start w:val="1"/>
      <w:numFmt w:val="decimal"/>
      <w:isLgl/>
      <w:lvlText w:val="%1.%2.%3.%4.%5.%6.%7."/>
      <w:lvlJc w:val="left"/>
      <w:pPr>
        <w:ind w:left="3894" w:hanging="1440"/>
      </w:pPr>
      <w:rPr>
        <w:rFonts w:cs="Times New Roman" w:hint="default"/>
        <w:color w:val="000000"/>
      </w:rPr>
    </w:lvl>
    <w:lvl w:ilvl="7">
      <w:start w:val="1"/>
      <w:numFmt w:val="decimal"/>
      <w:isLgl/>
      <w:lvlText w:val="%1.%2.%3.%4.%5.%6.%7.%8."/>
      <w:lvlJc w:val="left"/>
      <w:pPr>
        <w:ind w:left="4603" w:hanging="1800"/>
      </w:pPr>
      <w:rPr>
        <w:rFonts w:cs="Times New Roman" w:hint="default"/>
        <w:color w:val="000000"/>
      </w:rPr>
    </w:lvl>
    <w:lvl w:ilvl="8">
      <w:start w:val="1"/>
      <w:numFmt w:val="decimal"/>
      <w:isLgl/>
      <w:lvlText w:val="%1.%2.%3.%4.%5.%6.%7.%8.%9."/>
      <w:lvlJc w:val="left"/>
      <w:pPr>
        <w:ind w:left="4952" w:hanging="1800"/>
      </w:pPr>
      <w:rPr>
        <w:rFonts w:cs="Times New Roman" w:hint="default"/>
        <w:color w:val="000000"/>
      </w:rPr>
    </w:lvl>
  </w:abstractNum>
  <w:abstractNum w:abstractNumId="9" w15:restartNumberingAfterBreak="0">
    <w:nsid w:val="39B76B5F"/>
    <w:multiLevelType w:val="multilevel"/>
    <w:tmpl w:val="C56A0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A4112CF"/>
    <w:multiLevelType w:val="multilevel"/>
    <w:tmpl w:val="A18AB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AB561F0"/>
    <w:multiLevelType w:val="hybridMultilevel"/>
    <w:tmpl w:val="37FC2BFE"/>
    <w:lvl w:ilvl="0" w:tplc="9B9EA40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09B30FF"/>
    <w:multiLevelType w:val="multilevel"/>
    <w:tmpl w:val="AD0C58C6"/>
    <w:lvl w:ilvl="0">
      <w:start w:val="3"/>
      <w:numFmt w:val="decimal"/>
      <w:lvlText w:val="%1."/>
      <w:lvlJc w:val="left"/>
      <w:pPr>
        <w:ind w:left="525" w:hanging="525"/>
      </w:pPr>
      <w:rPr>
        <w:rFonts w:cs="Times New Roman" w:hint="default"/>
        <w:color w:val="000000"/>
      </w:rPr>
    </w:lvl>
    <w:lvl w:ilvl="1">
      <w:start w:val="10"/>
      <w:numFmt w:val="decimal"/>
      <w:lvlText w:val="%1.%2."/>
      <w:lvlJc w:val="left"/>
      <w:pPr>
        <w:ind w:left="1110" w:hanging="720"/>
      </w:pPr>
      <w:rPr>
        <w:rFonts w:cs="Times New Roman" w:hint="default"/>
        <w:color w:val="000000"/>
      </w:rPr>
    </w:lvl>
    <w:lvl w:ilvl="2">
      <w:start w:val="1"/>
      <w:numFmt w:val="decimal"/>
      <w:lvlText w:val="%1.%2.%3."/>
      <w:lvlJc w:val="left"/>
      <w:pPr>
        <w:ind w:left="1500" w:hanging="720"/>
      </w:pPr>
      <w:rPr>
        <w:rFonts w:cs="Times New Roman" w:hint="default"/>
        <w:color w:val="000000"/>
      </w:rPr>
    </w:lvl>
    <w:lvl w:ilvl="3">
      <w:start w:val="1"/>
      <w:numFmt w:val="decimal"/>
      <w:lvlText w:val="%1.%2.%3.%4."/>
      <w:lvlJc w:val="left"/>
      <w:pPr>
        <w:ind w:left="2250" w:hanging="1080"/>
      </w:pPr>
      <w:rPr>
        <w:rFonts w:cs="Times New Roman" w:hint="default"/>
        <w:color w:val="000000"/>
      </w:rPr>
    </w:lvl>
    <w:lvl w:ilvl="4">
      <w:start w:val="1"/>
      <w:numFmt w:val="decimal"/>
      <w:lvlText w:val="%1.%2.%3.%4.%5."/>
      <w:lvlJc w:val="left"/>
      <w:pPr>
        <w:ind w:left="2640" w:hanging="1080"/>
      </w:pPr>
      <w:rPr>
        <w:rFonts w:cs="Times New Roman" w:hint="default"/>
        <w:color w:val="000000"/>
      </w:rPr>
    </w:lvl>
    <w:lvl w:ilvl="5">
      <w:start w:val="1"/>
      <w:numFmt w:val="decimal"/>
      <w:lvlText w:val="%1.%2.%3.%4.%5.%6."/>
      <w:lvlJc w:val="left"/>
      <w:pPr>
        <w:ind w:left="3390" w:hanging="1440"/>
      </w:pPr>
      <w:rPr>
        <w:rFonts w:cs="Times New Roman" w:hint="default"/>
        <w:color w:val="000000"/>
      </w:rPr>
    </w:lvl>
    <w:lvl w:ilvl="6">
      <w:start w:val="1"/>
      <w:numFmt w:val="decimal"/>
      <w:lvlText w:val="%1.%2.%3.%4.%5.%6.%7."/>
      <w:lvlJc w:val="left"/>
      <w:pPr>
        <w:ind w:left="3780" w:hanging="1440"/>
      </w:pPr>
      <w:rPr>
        <w:rFonts w:cs="Times New Roman" w:hint="default"/>
        <w:color w:val="000000"/>
      </w:rPr>
    </w:lvl>
    <w:lvl w:ilvl="7">
      <w:start w:val="1"/>
      <w:numFmt w:val="decimal"/>
      <w:lvlText w:val="%1.%2.%3.%4.%5.%6.%7.%8."/>
      <w:lvlJc w:val="left"/>
      <w:pPr>
        <w:ind w:left="4530" w:hanging="1800"/>
      </w:pPr>
      <w:rPr>
        <w:rFonts w:cs="Times New Roman" w:hint="default"/>
        <w:color w:val="000000"/>
      </w:rPr>
    </w:lvl>
    <w:lvl w:ilvl="8">
      <w:start w:val="1"/>
      <w:numFmt w:val="decimal"/>
      <w:lvlText w:val="%1.%2.%3.%4.%5.%6.%7.%8.%9."/>
      <w:lvlJc w:val="left"/>
      <w:pPr>
        <w:ind w:left="4920" w:hanging="1800"/>
      </w:pPr>
      <w:rPr>
        <w:rFonts w:cs="Times New Roman" w:hint="default"/>
        <w:color w:val="000000"/>
      </w:rPr>
    </w:lvl>
  </w:abstractNum>
  <w:abstractNum w:abstractNumId="13" w15:restartNumberingAfterBreak="0">
    <w:nsid w:val="445357C1"/>
    <w:multiLevelType w:val="hybridMultilevel"/>
    <w:tmpl w:val="46E401AC"/>
    <w:lvl w:ilvl="0" w:tplc="927C21F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48028F9"/>
    <w:multiLevelType w:val="multilevel"/>
    <w:tmpl w:val="36F01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A7F2091"/>
    <w:multiLevelType w:val="multilevel"/>
    <w:tmpl w:val="4B5C615E"/>
    <w:lvl w:ilvl="0">
      <w:start w:val="2"/>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EFD739B"/>
    <w:multiLevelType w:val="multilevel"/>
    <w:tmpl w:val="9B0CCBEC"/>
    <w:lvl w:ilvl="0">
      <w:start w:val="62"/>
      <w:numFmt w:val="decimal"/>
      <w:lvlText w:val="2.6.%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4FC1948"/>
    <w:multiLevelType w:val="multilevel"/>
    <w:tmpl w:val="7B7E2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59A2AF1"/>
    <w:multiLevelType w:val="multilevel"/>
    <w:tmpl w:val="37402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6CC22C7"/>
    <w:multiLevelType w:val="multilevel"/>
    <w:tmpl w:val="E402E4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50D6059"/>
    <w:multiLevelType w:val="multilevel"/>
    <w:tmpl w:val="F272B360"/>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670A26D1"/>
    <w:multiLevelType w:val="multilevel"/>
    <w:tmpl w:val="CFC8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699E2771"/>
    <w:multiLevelType w:val="multilevel"/>
    <w:tmpl w:val="9356BE8E"/>
    <w:lvl w:ilvl="0">
      <w:start w:val="3"/>
      <w:numFmt w:val="decimal"/>
      <w:lvlText w:val="%1."/>
      <w:lvlJc w:val="left"/>
      <w:pPr>
        <w:ind w:left="390" w:hanging="39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455227B"/>
    <w:multiLevelType w:val="multilevel"/>
    <w:tmpl w:val="E7CAEFA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749B3059"/>
    <w:multiLevelType w:val="multilevel"/>
    <w:tmpl w:val="05DAE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3"/>
  </w:num>
  <w:num w:numId="4">
    <w:abstractNumId w:val="20"/>
  </w:num>
  <w:num w:numId="5">
    <w:abstractNumId w:val="17"/>
  </w:num>
  <w:num w:numId="6">
    <w:abstractNumId w:val="4"/>
  </w:num>
  <w:num w:numId="7">
    <w:abstractNumId w:val="7"/>
  </w:num>
  <w:num w:numId="8">
    <w:abstractNumId w:val="6"/>
  </w:num>
  <w:num w:numId="9">
    <w:abstractNumId w:val="19"/>
  </w:num>
  <w:num w:numId="10">
    <w:abstractNumId w:val="18"/>
  </w:num>
  <w:num w:numId="11">
    <w:abstractNumId w:val="16"/>
  </w:num>
  <w:num w:numId="12">
    <w:abstractNumId w:val="21"/>
  </w:num>
  <w:num w:numId="13">
    <w:abstractNumId w:val="14"/>
  </w:num>
  <w:num w:numId="14">
    <w:abstractNumId w:val="24"/>
  </w:num>
  <w:num w:numId="15">
    <w:abstractNumId w:val="25"/>
  </w:num>
  <w:num w:numId="16">
    <w:abstractNumId w:val="9"/>
  </w:num>
  <w:num w:numId="17">
    <w:abstractNumId w:val="10"/>
  </w:num>
  <w:num w:numId="18">
    <w:abstractNumId w:val="2"/>
  </w:num>
  <w:num w:numId="19">
    <w:abstractNumId w:val="5"/>
  </w:num>
  <w:num w:numId="20">
    <w:abstractNumId w:val="13"/>
  </w:num>
  <w:num w:numId="21">
    <w:abstractNumId w:val="15"/>
  </w:num>
  <w:num w:numId="22">
    <w:abstractNumId w:val="12"/>
  </w:num>
  <w:num w:numId="23">
    <w:abstractNumId w:val="22"/>
  </w:num>
  <w:num w:numId="24">
    <w:abstractNumId w:val="8"/>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A9"/>
    <w:rsid w:val="00000C14"/>
    <w:rsid w:val="00010E4B"/>
    <w:rsid w:val="0002094C"/>
    <w:rsid w:val="00025F41"/>
    <w:rsid w:val="0003091A"/>
    <w:rsid w:val="00033147"/>
    <w:rsid w:val="00044D6C"/>
    <w:rsid w:val="000543D3"/>
    <w:rsid w:val="000617F3"/>
    <w:rsid w:val="00061CED"/>
    <w:rsid w:val="000703E9"/>
    <w:rsid w:val="00076F34"/>
    <w:rsid w:val="00091798"/>
    <w:rsid w:val="00096F0E"/>
    <w:rsid w:val="000A5F42"/>
    <w:rsid w:val="000B45BD"/>
    <w:rsid w:val="000B57BC"/>
    <w:rsid w:val="000B6546"/>
    <w:rsid w:val="000C10A0"/>
    <w:rsid w:val="000C2806"/>
    <w:rsid w:val="000D3ACB"/>
    <w:rsid w:val="000D6360"/>
    <w:rsid w:val="000D6B74"/>
    <w:rsid w:val="000E7CC0"/>
    <w:rsid w:val="00114640"/>
    <w:rsid w:val="00125FA0"/>
    <w:rsid w:val="0012719B"/>
    <w:rsid w:val="00163670"/>
    <w:rsid w:val="00164CA5"/>
    <w:rsid w:val="00172582"/>
    <w:rsid w:val="00172635"/>
    <w:rsid w:val="001947BF"/>
    <w:rsid w:val="001A6809"/>
    <w:rsid w:val="001B20EA"/>
    <w:rsid w:val="001C35D2"/>
    <w:rsid w:val="001C3689"/>
    <w:rsid w:val="001D5423"/>
    <w:rsid w:val="002031C1"/>
    <w:rsid w:val="00226614"/>
    <w:rsid w:val="00226E2C"/>
    <w:rsid w:val="002465D2"/>
    <w:rsid w:val="0025495C"/>
    <w:rsid w:val="0026319D"/>
    <w:rsid w:val="00263CED"/>
    <w:rsid w:val="0026519D"/>
    <w:rsid w:val="002838A9"/>
    <w:rsid w:val="00287ECB"/>
    <w:rsid w:val="002A6F01"/>
    <w:rsid w:val="002B59BB"/>
    <w:rsid w:val="002C1BF4"/>
    <w:rsid w:val="002D6E54"/>
    <w:rsid w:val="002E56C4"/>
    <w:rsid w:val="002F3FAF"/>
    <w:rsid w:val="00307420"/>
    <w:rsid w:val="00310B97"/>
    <w:rsid w:val="00316801"/>
    <w:rsid w:val="00337EA1"/>
    <w:rsid w:val="0034671E"/>
    <w:rsid w:val="00352859"/>
    <w:rsid w:val="0036249E"/>
    <w:rsid w:val="00372405"/>
    <w:rsid w:val="0039620C"/>
    <w:rsid w:val="003B1722"/>
    <w:rsid w:val="003B3B9C"/>
    <w:rsid w:val="003E0F27"/>
    <w:rsid w:val="0040117A"/>
    <w:rsid w:val="00404198"/>
    <w:rsid w:val="00404869"/>
    <w:rsid w:val="00407413"/>
    <w:rsid w:val="00421FAF"/>
    <w:rsid w:val="00426C6E"/>
    <w:rsid w:val="0043134D"/>
    <w:rsid w:val="004328BF"/>
    <w:rsid w:val="004441BC"/>
    <w:rsid w:val="00457CA8"/>
    <w:rsid w:val="00472AC0"/>
    <w:rsid w:val="00474D32"/>
    <w:rsid w:val="00481C06"/>
    <w:rsid w:val="004937F4"/>
    <w:rsid w:val="004A2F1D"/>
    <w:rsid w:val="004B325C"/>
    <w:rsid w:val="004B5356"/>
    <w:rsid w:val="004B7143"/>
    <w:rsid w:val="004C2DFF"/>
    <w:rsid w:val="004C5E71"/>
    <w:rsid w:val="004C7041"/>
    <w:rsid w:val="004D226E"/>
    <w:rsid w:val="004D415C"/>
    <w:rsid w:val="004F6184"/>
    <w:rsid w:val="0050097E"/>
    <w:rsid w:val="00502E84"/>
    <w:rsid w:val="00503F9E"/>
    <w:rsid w:val="0050664D"/>
    <w:rsid w:val="005137B3"/>
    <w:rsid w:val="005178B7"/>
    <w:rsid w:val="0052412A"/>
    <w:rsid w:val="00547AB5"/>
    <w:rsid w:val="00585A67"/>
    <w:rsid w:val="00587A13"/>
    <w:rsid w:val="005914BD"/>
    <w:rsid w:val="00597333"/>
    <w:rsid w:val="005A4820"/>
    <w:rsid w:val="005C22C2"/>
    <w:rsid w:val="005D0E08"/>
    <w:rsid w:val="005E278D"/>
    <w:rsid w:val="005E323E"/>
    <w:rsid w:val="005E77DE"/>
    <w:rsid w:val="005F28C2"/>
    <w:rsid w:val="005F4C61"/>
    <w:rsid w:val="00601F3E"/>
    <w:rsid w:val="0060479C"/>
    <w:rsid w:val="00606966"/>
    <w:rsid w:val="0060764F"/>
    <w:rsid w:val="00614C95"/>
    <w:rsid w:val="00627C4A"/>
    <w:rsid w:val="00637D85"/>
    <w:rsid w:val="00640CA6"/>
    <w:rsid w:val="006411C4"/>
    <w:rsid w:val="00643F2E"/>
    <w:rsid w:val="00650001"/>
    <w:rsid w:val="0067123A"/>
    <w:rsid w:val="0067229A"/>
    <w:rsid w:val="006742F0"/>
    <w:rsid w:val="00681BAA"/>
    <w:rsid w:val="00683343"/>
    <w:rsid w:val="006A065B"/>
    <w:rsid w:val="006B6827"/>
    <w:rsid w:val="006D54F2"/>
    <w:rsid w:val="006D7733"/>
    <w:rsid w:val="006F49AB"/>
    <w:rsid w:val="0070589B"/>
    <w:rsid w:val="0072215D"/>
    <w:rsid w:val="007267A8"/>
    <w:rsid w:val="00741C5A"/>
    <w:rsid w:val="00742053"/>
    <w:rsid w:val="00743A5D"/>
    <w:rsid w:val="00753825"/>
    <w:rsid w:val="00763749"/>
    <w:rsid w:val="00764AC3"/>
    <w:rsid w:val="00774071"/>
    <w:rsid w:val="00777F84"/>
    <w:rsid w:val="007A7756"/>
    <w:rsid w:val="007C3401"/>
    <w:rsid w:val="007C7F5B"/>
    <w:rsid w:val="007D45BB"/>
    <w:rsid w:val="007E5A71"/>
    <w:rsid w:val="007E60C2"/>
    <w:rsid w:val="007E67EB"/>
    <w:rsid w:val="0081042A"/>
    <w:rsid w:val="00812AC3"/>
    <w:rsid w:val="008137B9"/>
    <w:rsid w:val="0082107A"/>
    <w:rsid w:val="00841652"/>
    <w:rsid w:val="00867067"/>
    <w:rsid w:val="00881664"/>
    <w:rsid w:val="00890396"/>
    <w:rsid w:val="00893630"/>
    <w:rsid w:val="00896042"/>
    <w:rsid w:val="008A2C10"/>
    <w:rsid w:val="008B26BB"/>
    <w:rsid w:val="008C3073"/>
    <w:rsid w:val="008C75D7"/>
    <w:rsid w:val="008D1800"/>
    <w:rsid w:val="008D628B"/>
    <w:rsid w:val="00914665"/>
    <w:rsid w:val="00915823"/>
    <w:rsid w:val="009343E5"/>
    <w:rsid w:val="00935684"/>
    <w:rsid w:val="00942424"/>
    <w:rsid w:val="00943643"/>
    <w:rsid w:val="0096212E"/>
    <w:rsid w:val="00967AD3"/>
    <w:rsid w:val="0097235A"/>
    <w:rsid w:val="00974B58"/>
    <w:rsid w:val="00974DA3"/>
    <w:rsid w:val="009808D9"/>
    <w:rsid w:val="009965D5"/>
    <w:rsid w:val="00996C14"/>
    <w:rsid w:val="009C6B59"/>
    <w:rsid w:val="009D51B8"/>
    <w:rsid w:val="009D7B8D"/>
    <w:rsid w:val="009E4C33"/>
    <w:rsid w:val="009E501F"/>
    <w:rsid w:val="009E5419"/>
    <w:rsid w:val="009F07C6"/>
    <w:rsid w:val="009F72F9"/>
    <w:rsid w:val="00A03D6B"/>
    <w:rsid w:val="00A04888"/>
    <w:rsid w:val="00A10872"/>
    <w:rsid w:val="00A119C8"/>
    <w:rsid w:val="00A158BA"/>
    <w:rsid w:val="00A23FB7"/>
    <w:rsid w:val="00A24B2A"/>
    <w:rsid w:val="00A32041"/>
    <w:rsid w:val="00A34DF6"/>
    <w:rsid w:val="00A4175A"/>
    <w:rsid w:val="00A52A09"/>
    <w:rsid w:val="00A70D82"/>
    <w:rsid w:val="00A73177"/>
    <w:rsid w:val="00A87A76"/>
    <w:rsid w:val="00A96B4B"/>
    <w:rsid w:val="00AA3717"/>
    <w:rsid w:val="00AA66E2"/>
    <w:rsid w:val="00AC5F66"/>
    <w:rsid w:val="00AD5C11"/>
    <w:rsid w:val="00AE1490"/>
    <w:rsid w:val="00B00430"/>
    <w:rsid w:val="00B02B95"/>
    <w:rsid w:val="00B25D46"/>
    <w:rsid w:val="00B303C4"/>
    <w:rsid w:val="00B42E6A"/>
    <w:rsid w:val="00B60A79"/>
    <w:rsid w:val="00B71DA1"/>
    <w:rsid w:val="00B83F41"/>
    <w:rsid w:val="00B87609"/>
    <w:rsid w:val="00BA0C5C"/>
    <w:rsid w:val="00BB151E"/>
    <w:rsid w:val="00BD3338"/>
    <w:rsid w:val="00BD4377"/>
    <w:rsid w:val="00C00415"/>
    <w:rsid w:val="00C023A9"/>
    <w:rsid w:val="00C07194"/>
    <w:rsid w:val="00C12BE1"/>
    <w:rsid w:val="00C17E59"/>
    <w:rsid w:val="00C2033D"/>
    <w:rsid w:val="00C22137"/>
    <w:rsid w:val="00C25364"/>
    <w:rsid w:val="00C26859"/>
    <w:rsid w:val="00C26BF3"/>
    <w:rsid w:val="00C34EDD"/>
    <w:rsid w:val="00C367C1"/>
    <w:rsid w:val="00C42A2D"/>
    <w:rsid w:val="00C4388B"/>
    <w:rsid w:val="00C64B0E"/>
    <w:rsid w:val="00C769AC"/>
    <w:rsid w:val="00C82CD5"/>
    <w:rsid w:val="00C923D7"/>
    <w:rsid w:val="00C9558F"/>
    <w:rsid w:val="00CA2BB0"/>
    <w:rsid w:val="00CB7990"/>
    <w:rsid w:val="00CC34BD"/>
    <w:rsid w:val="00CC5C83"/>
    <w:rsid w:val="00CE368C"/>
    <w:rsid w:val="00CE4223"/>
    <w:rsid w:val="00CF4E23"/>
    <w:rsid w:val="00CF6D6E"/>
    <w:rsid w:val="00D061E1"/>
    <w:rsid w:val="00D068C7"/>
    <w:rsid w:val="00D12DAE"/>
    <w:rsid w:val="00D354A8"/>
    <w:rsid w:val="00D4278A"/>
    <w:rsid w:val="00D611F3"/>
    <w:rsid w:val="00D61343"/>
    <w:rsid w:val="00D6796A"/>
    <w:rsid w:val="00DA75F1"/>
    <w:rsid w:val="00DD10AC"/>
    <w:rsid w:val="00DD3C41"/>
    <w:rsid w:val="00DE3630"/>
    <w:rsid w:val="00DE6713"/>
    <w:rsid w:val="00DF7BC2"/>
    <w:rsid w:val="00E01077"/>
    <w:rsid w:val="00E04D05"/>
    <w:rsid w:val="00E12463"/>
    <w:rsid w:val="00E26674"/>
    <w:rsid w:val="00E57988"/>
    <w:rsid w:val="00E60E80"/>
    <w:rsid w:val="00E7797F"/>
    <w:rsid w:val="00E97D24"/>
    <w:rsid w:val="00EB18F0"/>
    <w:rsid w:val="00EC0E54"/>
    <w:rsid w:val="00EC3E0B"/>
    <w:rsid w:val="00EE3671"/>
    <w:rsid w:val="00EF1731"/>
    <w:rsid w:val="00EF2E5E"/>
    <w:rsid w:val="00EF743D"/>
    <w:rsid w:val="00F001DA"/>
    <w:rsid w:val="00F12578"/>
    <w:rsid w:val="00F237BA"/>
    <w:rsid w:val="00F312F4"/>
    <w:rsid w:val="00F404CC"/>
    <w:rsid w:val="00F45C2B"/>
    <w:rsid w:val="00F60096"/>
    <w:rsid w:val="00F663AA"/>
    <w:rsid w:val="00F67C96"/>
    <w:rsid w:val="00F67CEF"/>
    <w:rsid w:val="00F74F3B"/>
    <w:rsid w:val="00F850D7"/>
    <w:rsid w:val="00F877C4"/>
    <w:rsid w:val="00F92B2D"/>
    <w:rsid w:val="00F96B2F"/>
    <w:rsid w:val="00FA1271"/>
    <w:rsid w:val="00FA429D"/>
    <w:rsid w:val="00FC7DCD"/>
    <w:rsid w:val="00FD745A"/>
    <w:rsid w:val="00FE18F9"/>
    <w:rsid w:val="00FE6963"/>
    <w:rsid w:val="00FF6EF5"/>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A6082691-0C8D-4115-AA9E-0A30730E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859"/>
    <w:pPr>
      <w:suppressAutoHyphens/>
    </w:pPr>
    <w:rPr>
      <w:sz w:val="24"/>
      <w:szCs w:val="24"/>
      <w:lang w:eastAsia="zh-CN"/>
    </w:rPr>
  </w:style>
  <w:style w:type="paragraph" w:styleId="1">
    <w:name w:val="heading 1"/>
    <w:basedOn w:val="a"/>
    <w:next w:val="a"/>
    <w:link w:val="10"/>
    <w:uiPriority w:val="99"/>
    <w:qFormat/>
    <w:rsid w:val="00352859"/>
    <w:pPr>
      <w:widowControl w:val="0"/>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1">
    <w:name w:val="Основной шрифт абзаца1"/>
  </w:style>
  <w:style w:type="paragraph" w:styleId="a3">
    <w:name w:val="Title"/>
    <w:basedOn w:val="a"/>
    <w:next w:val="a4"/>
    <w:pPr>
      <w:keepNext/>
      <w:spacing w:before="240" w:after="120"/>
    </w:pPr>
    <w:rPr>
      <w:rFonts w:ascii="Arial" w:eastAsia="Arial Unicode MS"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7">
    <w:name w:val="Balloon Text"/>
    <w:basedOn w:val="a"/>
    <w:link w:val="a8"/>
    <w:uiPriority w:val="99"/>
    <w:rPr>
      <w:rFonts w:ascii="Tahoma" w:hAnsi="Tahoma" w:cs="Tahoma"/>
      <w:sz w:val="16"/>
      <w:szCs w:val="16"/>
    </w:rPr>
  </w:style>
  <w:style w:type="paragraph" w:styleId="a9">
    <w:name w:val="Normal (Web)"/>
    <w:basedOn w:val="a"/>
    <w:uiPriority w:val="99"/>
    <w:pPr>
      <w:spacing w:before="280" w:after="280"/>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header"/>
    <w:basedOn w:val="a"/>
    <w:link w:val="ad"/>
    <w:uiPriority w:val="99"/>
    <w:rsid w:val="000E7CC0"/>
    <w:pPr>
      <w:tabs>
        <w:tab w:val="center" w:pos="4677"/>
        <w:tab w:val="right" w:pos="9355"/>
      </w:tabs>
    </w:pPr>
  </w:style>
  <w:style w:type="character" w:styleId="ae">
    <w:name w:val="page number"/>
    <w:basedOn w:val="a0"/>
    <w:rsid w:val="000E7CC0"/>
  </w:style>
  <w:style w:type="paragraph" w:styleId="af">
    <w:name w:val="footer"/>
    <w:basedOn w:val="a"/>
    <w:link w:val="af0"/>
    <w:uiPriority w:val="99"/>
    <w:rsid w:val="000E7CC0"/>
    <w:pPr>
      <w:tabs>
        <w:tab w:val="center" w:pos="4677"/>
        <w:tab w:val="right" w:pos="9355"/>
      </w:tabs>
    </w:pPr>
  </w:style>
  <w:style w:type="character" w:customStyle="1" w:styleId="af1">
    <w:name w:val="Гипертекстовая ссылка"/>
    <w:rsid w:val="00DA75F1"/>
    <w:rPr>
      <w:rFonts w:cs="Times New Roman"/>
      <w:color w:val="106BBE"/>
    </w:rPr>
  </w:style>
  <w:style w:type="paragraph" w:customStyle="1" w:styleId="13">
    <w:name w:val="Обычный1"/>
    <w:rsid w:val="00125FA0"/>
    <w:rPr>
      <w:sz w:val="24"/>
    </w:rPr>
  </w:style>
  <w:style w:type="paragraph" w:styleId="af2">
    <w:name w:val="Plain Text"/>
    <w:basedOn w:val="a"/>
    <w:link w:val="af3"/>
    <w:rsid w:val="006F49AB"/>
    <w:pPr>
      <w:suppressAutoHyphens w:val="0"/>
    </w:pPr>
    <w:rPr>
      <w:rFonts w:ascii="Courier New" w:hAnsi="Courier New"/>
      <w:sz w:val="20"/>
      <w:szCs w:val="20"/>
      <w:lang w:val="x-none" w:eastAsia="x-none"/>
    </w:rPr>
  </w:style>
  <w:style w:type="character" w:customStyle="1" w:styleId="af3">
    <w:name w:val="Текст Знак"/>
    <w:link w:val="af2"/>
    <w:rsid w:val="006F49AB"/>
    <w:rPr>
      <w:rFonts w:ascii="Courier New" w:hAnsi="Courier New"/>
      <w:lang w:val="x-none" w:eastAsia="x-none"/>
    </w:rPr>
  </w:style>
  <w:style w:type="character" w:customStyle="1" w:styleId="ad">
    <w:name w:val="Верхний колонтитул Знак"/>
    <w:link w:val="ac"/>
    <w:uiPriority w:val="99"/>
    <w:rsid w:val="00404198"/>
    <w:rPr>
      <w:sz w:val="24"/>
      <w:szCs w:val="24"/>
      <w:lang w:eastAsia="zh-CN"/>
    </w:rPr>
  </w:style>
  <w:style w:type="character" w:customStyle="1" w:styleId="10">
    <w:name w:val="Заголовок 1 Знак"/>
    <w:link w:val="1"/>
    <w:uiPriority w:val="99"/>
    <w:rsid w:val="00352859"/>
    <w:rPr>
      <w:rFonts w:ascii="Arial" w:hAnsi="Arial" w:cs="Arial"/>
      <w:b/>
      <w:bCs/>
      <w:color w:val="26282F"/>
      <w:sz w:val="24"/>
      <w:szCs w:val="24"/>
    </w:rPr>
  </w:style>
  <w:style w:type="character" w:customStyle="1" w:styleId="af4">
    <w:name w:val="Цветовое выделение"/>
    <w:uiPriority w:val="99"/>
    <w:rsid w:val="00352859"/>
    <w:rPr>
      <w:b/>
      <w:color w:val="26282F"/>
    </w:rPr>
  </w:style>
  <w:style w:type="paragraph" w:customStyle="1" w:styleId="af5">
    <w:name w:val="Нормальный (таблица)"/>
    <w:basedOn w:val="a"/>
    <w:next w:val="a"/>
    <w:uiPriority w:val="99"/>
    <w:rsid w:val="00352859"/>
    <w:pPr>
      <w:widowControl w:val="0"/>
      <w:suppressAutoHyphens w:val="0"/>
      <w:autoSpaceDE w:val="0"/>
      <w:autoSpaceDN w:val="0"/>
      <w:adjustRightInd w:val="0"/>
      <w:jc w:val="both"/>
    </w:pPr>
    <w:rPr>
      <w:rFonts w:ascii="Arial" w:hAnsi="Arial" w:cs="Arial"/>
      <w:lang w:eastAsia="ru-RU"/>
    </w:rPr>
  </w:style>
  <w:style w:type="paragraph" w:customStyle="1" w:styleId="af6">
    <w:name w:val="Прижатый влево"/>
    <w:basedOn w:val="a"/>
    <w:next w:val="a"/>
    <w:uiPriority w:val="99"/>
    <w:rsid w:val="00352859"/>
    <w:pPr>
      <w:widowControl w:val="0"/>
      <w:suppressAutoHyphens w:val="0"/>
      <w:autoSpaceDE w:val="0"/>
      <w:autoSpaceDN w:val="0"/>
      <w:adjustRightInd w:val="0"/>
    </w:pPr>
    <w:rPr>
      <w:rFonts w:ascii="Arial" w:hAnsi="Arial" w:cs="Arial"/>
      <w:lang w:eastAsia="ru-RU"/>
    </w:rPr>
  </w:style>
  <w:style w:type="character" w:customStyle="1" w:styleId="af7">
    <w:name w:val="Цветовое выделение для Текст"/>
    <w:uiPriority w:val="99"/>
    <w:rsid w:val="00352859"/>
  </w:style>
  <w:style w:type="paragraph" w:customStyle="1" w:styleId="af8">
    <w:name w:val="Знак Знак Знак Знак"/>
    <w:basedOn w:val="a"/>
    <w:rsid w:val="00352859"/>
    <w:pPr>
      <w:suppressAutoHyphens w:val="0"/>
      <w:spacing w:before="100" w:beforeAutospacing="1" w:after="100" w:afterAutospacing="1"/>
      <w:jc w:val="both"/>
    </w:pPr>
    <w:rPr>
      <w:rFonts w:ascii="Tahoma" w:hAnsi="Tahoma" w:cs="Tahoma"/>
      <w:sz w:val="20"/>
      <w:szCs w:val="20"/>
      <w:lang w:val="en-US" w:eastAsia="en-US"/>
    </w:rPr>
  </w:style>
  <w:style w:type="character" w:customStyle="1" w:styleId="af0">
    <w:name w:val="Нижний колонтитул Знак"/>
    <w:link w:val="af"/>
    <w:uiPriority w:val="99"/>
    <w:rsid w:val="00352859"/>
    <w:rPr>
      <w:sz w:val="24"/>
      <w:szCs w:val="24"/>
      <w:lang w:eastAsia="zh-CN"/>
    </w:rPr>
  </w:style>
  <w:style w:type="character" w:customStyle="1" w:styleId="a8">
    <w:name w:val="Текст выноски Знак"/>
    <w:link w:val="a7"/>
    <w:uiPriority w:val="99"/>
    <w:rsid w:val="00352859"/>
    <w:rPr>
      <w:rFonts w:ascii="Tahoma" w:hAnsi="Tahoma" w:cs="Tahoma"/>
      <w:sz w:val="16"/>
      <w:szCs w:val="16"/>
      <w:lang w:eastAsia="zh-CN"/>
    </w:rPr>
  </w:style>
  <w:style w:type="table" w:styleId="af9">
    <w:name w:val="Table Grid"/>
    <w:basedOn w:val="a1"/>
    <w:uiPriority w:val="59"/>
    <w:rsid w:val="003528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locked/>
    <w:rsid w:val="00352859"/>
    <w:rPr>
      <w:spacing w:val="-10"/>
      <w:sz w:val="28"/>
      <w:shd w:val="clear" w:color="auto" w:fill="FFFFFF"/>
    </w:rPr>
  </w:style>
  <w:style w:type="character" w:customStyle="1" w:styleId="14pt">
    <w:name w:val="Колонтитул + 14 pt"/>
    <w:rsid w:val="00352859"/>
    <w:rPr>
      <w:rFonts w:ascii="Times New Roman" w:hAnsi="Times New Roman"/>
      <w:color w:val="000000"/>
      <w:spacing w:val="-10"/>
      <w:w w:val="100"/>
      <w:position w:val="0"/>
      <w:sz w:val="28"/>
      <w:u w:val="none"/>
      <w:lang w:val="ru-RU" w:eastAsia="ru-RU"/>
    </w:rPr>
  </w:style>
  <w:style w:type="character" w:customStyle="1" w:styleId="afa">
    <w:name w:val="Колонтитул"/>
    <w:rsid w:val="00352859"/>
    <w:rPr>
      <w:rFonts w:ascii="Times New Roman" w:hAnsi="Times New Roman"/>
      <w:color w:val="000000"/>
      <w:spacing w:val="-10"/>
      <w:w w:val="100"/>
      <w:position w:val="0"/>
      <w:sz w:val="18"/>
      <w:u w:val="none"/>
      <w:lang w:val="ru-RU" w:eastAsia="ru-RU"/>
    </w:rPr>
  </w:style>
  <w:style w:type="character" w:customStyle="1" w:styleId="2Exact">
    <w:name w:val="Основной текст (2) Exact"/>
    <w:rsid w:val="00352859"/>
    <w:rPr>
      <w:rFonts w:ascii="Times New Roman" w:hAnsi="Times New Roman"/>
      <w:spacing w:val="-10"/>
      <w:sz w:val="28"/>
      <w:u w:val="none"/>
    </w:rPr>
  </w:style>
  <w:style w:type="paragraph" w:customStyle="1" w:styleId="20">
    <w:name w:val="Основной текст (2)"/>
    <w:basedOn w:val="a"/>
    <w:link w:val="2"/>
    <w:rsid w:val="00352859"/>
    <w:pPr>
      <w:widowControl w:val="0"/>
      <w:shd w:val="clear" w:color="auto" w:fill="FFFFFF"/>
      <w:suppressAutoHyphens w:val="0"/>
      <w:spacing w:line="331" w:lineRule="exact"/>
      <w:ind w:hanging="1340"/>
    </w:pPr>
    <w:rPr>
      <w:spacing w:val="-10"/>
      <w:sz w:val="28"/>
      <w:szCs w:val="20"/>
      <w:lang w:eastAsia="ru-RU"/>
    </w:rPr>
  </w:style>
  <w:style w:type="paragraph" w:customStyle="1" w:styleId="s1">
    <w:name w:val="s_1"/>
    <w:basedOn w:val="a"/>
    <w:rsid w:val="00352859"/>
    <w:pPr>
      <w:suppressAutoHyphens w:val="0"/>
      <w:spacing w:before="100" w:beforeAutospacing="1" w:after="100" w:afterAutospacing="1"/>
    </w:pPr>
    <w:rPr>
      <w:lang w:eastAsia="ru-RU"/>
    </w:rPr>
  </w:style>
  <w:style w:type="character" w:styleId="afb">
    <w:name w:val="Hyperlink"/>
    <w:uiPriority w:val="99"/>
    <w:unhideWhenUsed/>
    <w:rsid w:val="00352859"/>
    <w:rPr>
      <w:rFonts w:cs="Times New Roman"/>
      <w:color w:val="0000FF"/>
      <w:u w:val="single"/>
    </w:rPr>
  </w:style>
  <w:style w:type="paragraph" w:customStyle="1" w:styleId="ConsPlusNormal">
    <w:name w:val="ConsPlusNormal"/>
    <w:rsid w:val="00352859"/>
    <w:pPr>
      <w:autoSpaceDE w:val="0"/>
      <w:autoSpaceDN w:val="0"/>
      <w:adjustRightInd w:val="0"/>
    </w:pPr>
    <w:rPr>
      <w:sz w:val="28"/>
      <w:szCs w:val="28"/>
      <w:lang w:eastAsia="en-US"/>
    </w:rPr>
  </w:style>
  <w:style w:type="paragraph" w:styleId="afc">
    <w:name w:val="List Paragraph"/>
    <w:basedOn w:val="a"/>
    <w:uiPriority w:val="34"/>
    <w:qFormat/>
    <w:rsid w:val="00352859"/>
    <w:pPr>
      <w:suppressAutoHyphens w:val="0"/>
      <w:spacing w:after="200" w:line="276" w:lineRule="auto"/>
      <w:ind w:left="720"/>
      <w:contextualSpacing/>
    </w:pPr>
    <w:rPr>
      <w:rFonts w:ascii="Calibri" w:hAnsi="Calibri"/>
      <w:sz w:val="22"/>
      <w:szCs w:val="22"/>
      <w:lang w:eastAsia="en-US"/>
    </w:rPr>
  </w:style>
  <w:style w:type="character" w:styleId="afd">
    <w:name w:val="FollowedHyperlink"/>
    <w:uiPriority w:val="99"/>
    <w:semiHidden/>
    <w:unhideWhenUsed/>
    <w:rsid w:val="003528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7937">
      <w:bodyDiv w:val="1"/>
      <w:marLeft w:val="0"/>
      <w:marRight w:val="0"/>
      <w:marTop w:val="0"/>
      <w:marBottom w:val="0"/>
      <w:divBdr>
        <w:top w:val="none" w:sz="0" w:space="0" w:color="auto"/>
        <w:left w:val="none" w:sz="0" w:space="0" w:color="auto"/>
        <w:bottom w:val="none" w:sz="0" w:space="0" w:color="auto"/>
        <w:right w:val="none" w:sz="0" w:space="0" w:color="auto"/>
      </w:divBdr>
    </w:div>
    <w:div w:id="70274589">
      <w:bodyDiv w:val="1"/>
      <w:marLeft w:val="0"/>
      <w:marRight w:val="0"/>
      <w:marTop w:val="0"/>
      <w:marBottom w:val="0"/>
      <w:divBdr>
        <w:top w:val="none" w:sz="0" w:space="0" w:color="auto"/>
        <w:left w:val="none" w:sz="0" w:space="0" w:color="auto"/>
        <w:bottom w:val="none" w:sz="0" w:space="0" w:color="auto"/>
        <w:right w:val="none" w:sz="0" w:space="0" w:color="auto"/>
      </w:divBdr>
    </w:div>
    <w:div w:id="1246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71187608.0" TargetMode="External"/><Relationship Id="rId18" Type="http://schemas.openxmlformats.org/officeDocument/2006/relationships/hyperlink" Target="garantF1://71182674.1000" TargetMode="External"/><Relationship Id="rId26" Type="http://schemas.openxmlformats.org/officeDocument/2006/relationships/hyperlink" Target="consultantplus://offline/ref=2E884B9489E787539BAC135E134682246005DD72E10A8E734B8C1BB0C2J5Y1I" TargetMode="External"/><Relationship Id="rId39" Type="http://schemas.openxmlformats.org/officeDocument/2006/relationships/hyperlink" Target="consultantplus://offline/ref=7176AB8395702BFEFA38386AB263BDA9C80906E6E6823D64F93A97AD5E6EFEF5281B9ACFF9vEl8L" TargetMode="External"/><Relationship Id="rId3" Type="http://schemas.openxmlformats.org/officeDocument/2006/relationships/settings" Target="settings.xml"/><Relationship Id="rId21" Type="http://schemas.openxmlformats.org/officeDocument/2006/relationships/hyperlink" Target="garantF1://71188558.0" TargetMode="External"/><Relationship Id="rId34" Type="http://schemas.openxmlformats.org/officeDocument/2006/relationships/hyperlink" Target="https://mobileonline.garant.ru/" TargetMode="External"/><Relationship Id="rId42" Type="http://schemas.openxmlformats.org/officeDocument/2006/relationships/hyperlink" Target="consultantplus://offline/ref=7176AB8395702BFEFA38386AB263BDA9C80906E6E6823D64F93A97AD5E6EFEF5281B9ACFF6vEl8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garantF1://71029190.0" TargetMode="External"/><Relationship Id="rId12" Type="http://schemas.openxmlformats.org/officeDocument/2006/relationships/hyperlink" Target="garantF1://71029190.1010" TargetMode="External"/><Relationship Id="rId17" Type="http://schemas.openxmlformats.org/officeDocument/2006/relationships/hyperlink" Target="garantF1://71029190.802" TargetMode="External"/><Relationship Id="rId25" Type="http://schemas.openxmlformats.org/officeDocument/2006/relationships/hyperlink" Target="consultantplus://offline/ref=2E884B9489E787539BAC135E134682246005DC7BE90D8E734B8C1BB0C2J5Y1I" TargetMode="External"/><Relationship Id="rId33" Type="http://schemas.openxmlformats.org/officeDocument/2006/relationships/hyperlink" Target="https://mobileonline.garant.ru/" TargetMode="External"/><Relationship Id="rId38" Type="http://schemas.openxmlformats.org/officeDocument/2006/relationships/hyperlink" Target="consultantplus://offline/ref=7176AB8395702BFEFA38386AB263BDA9C80906E6E6823D64F93A97AD5E6EFEF5281B9ACFF8vEl3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71029190.0" TargetMode="External"/><Relationship Id="rId20" Type="http://schemas.openxmlformats.org/officeDocument/2006/relationships/hyperlink" Target="garantF1://71188558.1000" TargetMode="External"/><Relationship Id="rId29" Type="http://schemas.openxmlformats.org/officeDocument/2006/relationships/hyperlink" Target="consultantplus://offline/ref=2E884B9489E787539BAC135E134682246005DD72E10A8E734B8C1BB0C2J5Y1I" TargetMode="External"/><Relationship Id="rId41" Type="http://schemas.openxmlformats.org/officeDocument/2006/relationships/hyperlink" Target="consultantplus://offline/ref=7176AB8395702BFEFA38386AB263BDA9C80906E6E6823D64F93A97AD5E6EFEF5281B9ACFF9vEl2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1029190.1009" TargetMode="External"/><Relationship Id="rId24" Type="http://schemas.openxmlformats.org/officeDocument/2006/relationships/hyperlink" Target="garantF1://71187612.0" TargetMode="External"/><Relationship Id="rId32" Type="http://schemas.openxmlformats.org/officeDocument/2006/relationships/hyperlink" Target="consultantplus://offline/ref=CE65D98B091BCD0B392AA1B3160FCEFEDA3C65D450DDD2E8721BB94DBD9735986C306F7ABBu2H4N" TargetMode="External"/><Relationship Id="rId37" Type="http://schemas.openxmlformats.org/officeDocument/2006/relationships/hyperlink" Target="consultantplus://offline/ref=A402A46524FA97F67278B26230FC10136B058B3B23DFDB092B4F3E77440911E0F25436E0EBV7u3Q" TargetMode="External"/><Relationship Id="rId40" Type="http://schemas.openxmlformats.org/officeDocument/2006/relationships/hyperlink" Target="consultantplus://offline/ref=7176AB8395702BFEFA38386AB263BDA9C80906E6E6823D64F93A97AD5E6EFEF5281B9ACFF9vElCL" TargetMode="External"/><Relationship Id="rId45" Type="http://schemas.openxmlformats.org/officeDocument/2006/relationships/hyperlink" Target="garantF1://12041176.0" TargetMode="External"/><Relationship Id="rId5" Type="http://schemas.openxmlformats.org/officeDocument/2006/relationships/footnotes" Target="footnotes.xml"/><Relationship Id="rId15" Type="http://schemas.openxmlformats.org/officeDocument/2006/relationships/hyperlink" Target="garantF1://71029190.32" TargetMode="External"/><Relationship Id="rId23" Type="http://schemas.openxmlformats.org/officeDocument/2006/relationships/hyperlink" Target="garantF1://71187612.1000" TargetMode="External"/><Relationship Id="rId28" Type="http://schemas.openxmlformats.org/officeDocument/2006/relationships/hyperlink" Target="consultantplus://offline/ref=2E884B9489E787539BAC135E134682246005DD72E10A8E734B8C1BB0C2J5Y1I" TargetMode="External"/><Relationship Id="rId36" Type="http://schemas.openxmlformats.org/officeDocument/2006/relationships/hyperlink" Target="consultantplus://offline/ref=2E884B9489E787539BAC135E134682246005DD72E10A8E734B8C1BB0C2510A769BE7DE5446226204JFY5I" TargetMode="External"/><Relationship Id="rId49" Type="http://schemas.openxmlformats.org/officeDocument/2006/relationships/fontTable" Target="fontTable.xml"/><Relationship Id="rId10" Type="http://schemas.openxmlformats.org/officeDocument/2006/relationships/hyperlink" Target="garantF1://71029190.1008" TargetMode="External"/><Relationship Id="rId19" Type="http://schemas.openxmlformats.org/officeDocument/2006/relationships/hyperlink" Target="garantF1://71182674.0" TargetMode="External"/><Relationship Id="rId31" Type="http://schemas.openxmlformats.org/officeDocument/2006/relationships/hyperlink" Target="consultantplus://offline/ref=CE65D98B091BCD0B392AA1B3160FCEFEDA3C65D450DDD2E8721BB94DBD9735986C306F7FB6u2H8N" TargetMode="External"/><Relationship Id="rId44" Type="http://schemas.openxmlformats.org/officeDocument/2006/relationships/hyperlink" Target="consultantplus://offline/ref=8F384737A86E69DEC73BC7C6E29D4E8DE0A6168990A062E09E9FCAF8DC0C6DDC5C49FF1C82y0WAF" TargetMode="External"/><Relationship Id="rId4" Type="http://schemas.openxmlformats.org/officeDocument/2006/relationships/webSettings" Target="webSettings.xml"/><Relationship Id="rId9" Type="http://schemas.openxmlformats.org/officeDocument/2006/relationships/hyperlink" Target="garantF1://71029190.0" TargetMode="External"/><Relationship Id="rId14" Type="http://schemas.openxmlformats.org/officeDocument/2006/relationships/hyperlink" Target="garantF1://71029190.1702" TargetMode="External"/><Relationship Id="rId22" Type="http://schemas.openxmlformats.org/officeDocument/2006/relationships/hyperlink" Target="garantF1://71029190.803" TargetMode="External"/><Relationship Id="rId27" Type="http://schemas.openxmlformats.org/officeDocument/2006/relationships/hyperlink" Target="consultantplus://offline/ref=2E884B9489E787539BAC135E134682246005DD72E10A8E734B8C1BB0C2510A769BE7DE5446226703JFY1I" TargetMode="External"/><Relationship Id="rId30" Type="http://schemas.openxmlformats.org/officeDocument/2006/relationships/hyperlink" Target="consultantplus://offline/ref=2E884B9489E787539BAC135E134682246005DD72E10A8E734B8C1BB0C2J5Y1I" TargetMode="External"/><Relationship Id="rId35" Type="http://schemas.openxmlformats.org/officeDocument/2006/relationships/hyperlink" Target="https://mobileonline.garant.ru/" TargetMode="External"/><Relationship Id="rId43" Type="http://schemas.openxmlformats.org/officeDocument/2006/relationships/hyperlink" Target="consultantplus://offline/ref=8F384737A86E69DEC73BC7C6E29D4E8DE0A6168990A062E09E9FCAF8DC0C6DDC5C49FF1C82y0WAF" TargetMode="External"/><Relationship Id="rId48" Type="http://schemas.openxmlformats.org/officeDocument/2006/relationships/header" Target="header3.xml"/><Relationship Id="rId8" Type="http://schemas.openxmlformats.org/officeDocument/2006/relationships/hyperlink" Target="garantF1://710291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9851</Words>
  <Characters>56153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Об итогах конкурса на звание лучшего предпринимателя и предприятия малого бизнеса в муниципальном образовании Лабинский район</vt:lpstr>
    </vt:vector>
  </TitlesOfParts>
  <Company>RePack by SPecialiST</Company>
  <LinksUpToDate>false</LinksUpToDate>
  <CharactersWithSpaces>65873</CharactersWithSpaces>
  <SharedDoc>false</SharedDoc>
  <HLinks>
    <vt:vector size="234" baseType="variant">
      <vt:variant>
        <vt:i4>7077945</vt:i4>
      </vt:variant>
      <vt:variant>
        <vt:i4>114</vt:i4>
      </vt:variant>
      <vt:variant>
        <vt:i4>0</vt:i4>
      </vt:variant>
      <vt:variant>
        <vt:i4>5</vt:i4>
      </vt:variant>
      <vt:variant>
        <vt:lpwstr>garantf1://12041176.0/</vt:lpwstr>
      </vt:variant>
      <vt:variant>
        <vt:lpwstr/>
      </vt:variant>
      <vt:variant>
        <vt:i4>5111895</vt:i4>
      </vt:variant>
      <vt:variant>
        <vt:i4>111</vt:i4>
      </vt:variant>
      <vt:variant>
        <vt:i4>0</vt:i4>
      </vt:variant>
      <vt:variant>
        <vt:i4>5</vt:i4>
      </vt:variant>
      <vt:variant>
        <vt:lpwstr>consultantplus://offline/ref=8F384737A86E69DEC73BC7C6E29D4E8DE0A6168990A062E09E9FCAF8DC0C6DDC5C49FF1C82y0WAF</vt:lpwstr>
      </vt:variant>
      <vt:variant>
        <vt:lpwstr/>
      </vt:variant>
      <vt:variant>
        <vt:i4>5111895</vt:i4>
      </vt:variant>
      <vt:variant>
        <vt:i4>108</vt:i4>
      </vt:variant>
      <vt:variant>
        <vt:i4>0</vt:i4>
      </vt:variant>
      <vt:variant>
        <vt:i4>5</vt:i4>
      </vt:variant>
      <vt:variant>
        <vt:lpwstr>consultantplus://offline/ref=8F384737A86E69DEC73BC7C6E29D4E8DE0A6168990A062E09E9FCAF8DC0C6DDC5C49FF1C82y0WAF</vt:lpwstr>
      </vt:variant>
      <vt:variant>
        <vt:lpwstr/>
      </vt:variant>
      <vt:variant>
        <vt:i4>5832785</vt:i4>
      </vt:variant>
      <vt:variant>
        <vt:i4>105</vt:i4>
      </vt:variant>
      <vt:variant>
        <vt:i4>0</vt:i4>
      </vt:variant>
      <vt:variant>
        <vt:i4>5</vt:i4>
      </vt:variant>
      <vt:variant>
        <vt:lpwstr>consultantplus://offline/ref=7176AB8395702BFEFA38386AB263BDA9C80906E6E6823D64F93A97AD5E6EFEF5281B9ACFF6vEl8L</vt:lpwstr>
      </vt:variant>
      <vt:variant>
        <vt:lpwstr/>
      </vt:variant>
      <vt:variant>
        <vt:i4>5832788</vt:i4>
      </vt:variant>
      <vt:variant>
        <vt:i4>102</vt:i4>
      </vt:variant>
      <vt:variant>
        <vt:i4>0</vt:i4>
      </vt:variant>
      <vt:variant>
        <vt:i4>5</vt:i4>
      </vt:variant>
      <vt:variant>
        <vt:lpwstr>consultantplus://offline/ref=7176AB8395702BFEFA38386AB263BDA9C80906E6E6823D64F93A97AD5E6EFEF5281B9ACFF9vEl2L</vt:lpwstr>
      </vt:variant>
      <vt:variant>
        <vt:lpwstr/>
      </vt:variant>
      <vt:variant>
        <vt:i4>5832709</vt:i4>
      </vt:variant>
      <vt:variant>
        <vt:i4>99</vt:i4>
      </vt:variant>
      <vt:variant>
        <vt:i4>0</vt:i4>
      </vt:variant>
      <vt:variant>
        <vt:i4>5</vt:i4>
      </vt:variant>
      <vt:variant>
        <vt:lpwstr>consultantplus://offline/ref=7176AB8395702BFEFA38386AB263BDA9C80906E6E6823D64F93A97AD5E6EFEF5281B9ACFF9vElCL</vt:lpwstr>
      </vt:variant>
      <vt:variant>
        <vt:lpwstr/>
      </vt:variant>
      <vt:variant>
        <vt:i4>5832798</vt:i4>
      </vt:variant>
      <vt:variant>
        <vt:i4>96</vt:i4>
      </vt:variant>
      <vt:variant>
        <vt:i4>0</vt:i4>
      </vt:variant>
      <vt:variant>
        <vt:i4>5</vt:i4>
      </vt:variant>
      <vt:variant>
        <vt:lpwstr>consultantplus://offline/ref=7176AB8395702BFEFA38386AB263BDA9C80906E6E6823D64F93A97AD5E6EFEF5281B9ACFF9vEl8L</vt:lpwstr>
      </vt:variant>
      <vt:variant>
        <vt:lpwstr/>
      </vt:variant>
      <vt:variant>
        <vt:i4>5832788</vt:i4>
      </vt:variant>
      <vt:variant>
        <vt:i4>93</vt:i4>
      </vt:variant>
      <vt:variant>
        <vt:i4>0</vt:i4>
      </vt:variant>
      <vt:variant>
        <vt:i4>5</vt:i4>
      </vt:variant>
      <vt:variant>
        <vt:lpwstr>consultantplus://offline/ref=7176AB8395702BFEFA38386AB263BDA9C80906E6E6823D64F93A97AD5E6EFEF5281B9ACFF8vEl3L</vt:lpwstr>
      </vt:variant>
      <vt:variant>
        <vt:lpwstr/>
      </vt:variant>
      <vt:variant>
        <vt:i4>458765</vt:i4>
      </vt:variant>
      <vt:variant>
        <vt:i4>90</vt:i4>
      </vt:variant>
      <vt:variant>
        <vt:i4>0</vt:i4>
      </vt:variant>
      <vt:variant>
        <vt:i4>5</vt:i4>
      </vt:variant>
      <vt:variant>
        <vt:lpwstr>consultantplus://offline/ref=A402A46524FA97F67278B26230FC10136B058B3B23DFDB092B4F3E77440911E0F25436E0EBV7u3Q</vt:lpwstr>
      </vt:variant>
      <vt:variant>
        <vt:lpwstr/>
      </vt:variant>
      <vt:variant>
        <vt:i4>3538995</vt:i4>
      </vt:variant>
      <vt:variant>
        <vt:i4>87</vt:i4>
      </vt:variant>
      <vt:variant>
        <vt:i4>0</vt:i4>
      </vt:variant>
      <vt:variant>
        <vt:i4>5</vt:i4>
      </vt:variant>
      <vt:variant>
        <vt:lpwstr>consultantplus://offline/ref=2E884B9489E787539BAC135E134682246005DD72E10A8E734B8C1BB0C2510A769BE7DE5446226204JFY5I</vt:lpwstr>
      </vt:variant>
      <vt:variant>
        <vt:lpwstr/>
      </vt:variant>
      <vt:variant>
        <vt:i4>1179717</vt:i4>
      </vt:variant>
      <vt:variant>
        <vt:i4>84</vt:i4>
      </vt:variant>
      <vt:variant>
        <vt:i4>0</vt:i4>
      </vt:variant>
      <vt:variant>
        <vt:i4>5</vt:i4>
      </vt:variant>
      <vt:variant>
        <vt:lpwstr>https://mobileonline.garant.ru/</vt:lpwstr>
      </vt:variant>
      <vt:variant>
        <vt:lpwstr>/multilink/12141176/paragraph/165/number/0</vt:lpwstr>
      </vt:variant>
      <vt:variant>
        <vt:i4>7733354</vt:i4>
      </vt:variant>
      <vt:variant>
        <vt:i4>81</vt:i4>
      </vt:variant>
      <vt:variant>
        <vt:i4>0</vt:i4>
      </vt:variant>
      <vt:variant>
        <vt:i4>5</vt:i4>
      </vt:variant>
      <vt:variant>
        <vt:lpwstr>https://mobileonline.garant.ru/</vt:lpwstr>
      </vt:variant>
      <vt:variant>
        <vt:lpwstr>/document/12141176/entry/420</vt:lpwstr>
      </vt:variant>
      <vt:variant>
        <vt:i4>4391000</vt:i4>
      </vt:variant>
      <vt:variant>
        <vt:i4>78</vt:i4>
      </vt:variant>
      <vt:variant>
        <vt:i4>0</vt:i4>
      </vt:variant>
      <vt:variant>
        <vt:i4>5</vt:i4>
      </vt:variant>
      <vt:variant>
        <vt:lpwstr>https://mobileonline.garant.ru/</vt:lpwstr>
      </vt:variant>
      <vt:variant>
        <vt:lpwstr>/document/12141176/entry/10</vt:lpwstr>
      </vt:variant>
      <vt:variant>
        <vt:i4>5767171</vt:i4>
      </vt:variant>
      <vt:variant>
        <vt:i4>75</vt:i4>
      </vt:variant>
      <vt:variant>
        <vt:i4>0</vt:i4>
      </vt:variant>
      <vt:variant>
        <vt:i4>5</vt:i4>
      </vt:variant>
      <vt:variant>
        <vt:lpwstr>consultantplus://offline/ref=CE65D98B091BCD0B392AA1B3160FCEFEDA3C65D450DDD2E8721BB94DBD9735986C306F7ABBu2H4N</vt:lpwstr>
      </vt:variant>
      <vt:variant>
        <vt:lpwstr/>
      </vt:variant>
      <vt:variant>
        <vt:i4>5767260</vt:i4>
      </vt:variant>
      <vt:variant>
        <vt:i4>72</vt:i4>
      </vt:variant>
      <vt:variant>
        <vt:i4>0</vt:i4>
      </vt:variant>
      <vt:variant>
        <vt:i4>5</vt:i4>
      </vt:variant>
      <vt:variant>
        <vt:lpwstr>consultantplus://offline/ref=CE65D98B091BCD0B392AA1B3160FCEFEDA3C65D450DDD2E8721BB94DBD9735986C306F7FB6u2H8N</vt:lpwstr>
      </vt:variant>
      <vt:variant>
        <vt:lpwstr/>
      </vt:variant>
      <vt:variant>
        <vt:i4>589828</vt:i4>
      </vt:variant>
      <vt:variant>
        <vt:i4>69</vt:i4>
      </vt:variant>
      <vt:variant>
        <vt:i4>0</vt:i4>
      </vt:variant>
      <vt:variant>
        <vt:i4>5</vt:i4>
      </vt:variant>
      <vt:variant>
        <vt:lpwstr>consultantplus://offline/ref=2E884B9489E787539BAC135E134682246005DD72E10A8E734B8C1BB0C2J5Y1I</vt:lpwstr>
      </vt:variant>
      <vt:variant>
        <vt:lpwstr/>
      </vt:variant>
      <vt:variant>
        <vt:i4>589828</vt:i4>
      </vt:variant>
      <vt:variant>
        <vt:i4>66</vt:i4>
      </vt:variant>
      <vt:variant>
        <vt:i4>0</vt:i4>
      </vt:variant>
      <vt:variant>
        <vt:i4>5</vt:i4>
      </vt:variant>
      <vt:variant>
        <vt:lpwstr>consultantplus://offline/ref=2E884B9489E787539BAC135E134682246005DD72E10A8E734B8C1BB0C2J5Y1I</vt:lpwstr>
      </vt:variant>
      <vt:variant>
        <vt:lpwstr/>
      </vt:variant>
      <vt:variant>
        <vt:i4>589828</vt:i4>
      </vt:variant>
      <vt:variant>
        <vt:i4>63</vt:i4>
      </vt:variant>
      <vt:variant>
        <vt:i4>0</vt:i4>
      </vt:variant>
      <vt:variant>
        <vt:i4>5</vt:i4>
      </vt:variant>
      <vt:variant>
        <vt:lpwstr>consultantplus://offline/ref=2E884B9489E787539BAC135E134682246005DD72E10A8E734B8C1BB0C2J5Y1I</vt:lpwstr>
      </vt:variant>
      <vt:variant>
        <vt:lpwstr/>
      </vt:variant>
      <vt:variant>
        <vt:i4>3538997</vt:i4>
      </vt:variant>
      <vt:variant>
        <vt:i4>60</vt:i4>
      </vt:variant>
      <vt:variant>
        <vt:i4>0</vt:i4>
      </vt:variant>
      <vt:variant>
        <vt:i4>5</vt:i4>
      </vt:variant>
      <vt:variant>
        <vt:lpwstr>consultantplus://offline/ref=2E884B9489E787539BAC135E134682246005DD72E10A8E734B8C1BB0C2510A769BE7DE5446226703JFY1I</vt:lpwstr>
      </vt:variant>
      <vt:variant>
        <vt:lpwstr/>
      </vt:variant>
      <vt:variant>
        <vt:i4>589828</vt:i4>
      </vt:variant>
      <vt:variant>
        <vt:i4>57</vt:i4>
      </vt:variant>
      <vt:variant>
        <vt:i4>0</vt:i4>
      </vt:variant>
      <vt:variant>
        <vt:i4>5</vt:i4>
      </vt:variant>
      <vt:variant>
        <vt:lpwstr>consultantplus://offline/ref=2E884B9489E787539BAC135E134682246005DD72E10A8E734B8C1BB0C2J5Y1I</vt:lpwstr>
      </vt:variant>
      <vt:variant>
        <vt:lpwstr/>
      </vt:variant>
      <vt:variant>
        <vt:i4>589918</vt:i4>
      </vt:variant>
      <vt:variant>
        <vt:i4>54</vt:i4>
      </vt:variant>
      <vt:variant>
        <vt:i4>0</vt:i4>
      </vt:variant>
      <vt:variant>
        <vt:i4>5</vt:i4>
      </vt:variant>
      <vt:variant>
        <vt:lpwstr>consultantplus://offline/ref=2E884B9489E787539BAC135E134682246005DC7BE90D8E734B8C1BB0C2J5Y1I</vt:lpwstr>
      </vt:variant>
      <vt:variant>
        <vt:lpwstr/>
      </vt:variant>
      <vt:variant>
        <vt:i4>7012405</vt:i4>
      </vt:variant>
      <vt:variant>
        <vt:i4>51</vt:i4>
      </vt:variant>
      <vt:variant>
        <vt:i4>0</vt:i4>
      </vt:variant>
      <vt:variant>
        <vt:i4>5</vt:i4>
      </vt:variant>
      <vt:variant>
        <vt:lpwstr>garantf1://71187612.0/</vt:lpwstr>
      </vt:variant>
      <vt:variant>
        <vt:lpwstr/>
      </vt:variant>
      <vt:variant>
        <vt:i4>4456452</vt:i4>
      </vt:variant>
      <vt:variant>
        <vt:i4>48</vt:i4>
      </vt:variant>
      <vt:variant>
        <vt:i4>0</vt:i4>
      </vt:variant>
      <vt:variant>
        <vt:i4>5</vt:i4>
      </vt:variant>
      <vt:variant>
        <vt:lpwstr>garantf1://71187612.1000/</vt:lpwstr>
      </vt:variant>
      <vt:variant>
        <vt:lpwstr/>
      </vt:variant>
      <vt:variant>
        <vt:i4>6029313</vt:i4>
      </vt:variant>
      <vt:variant>
        <vt:i4>45</vt:i4>
      </vt:variant>
      <vt:variant>
        <vt:i4>0</vt:i4>
      </vt:variant>
      <vt:variant>
        <vt:i4>5</vt:i4>
      </vt:variant>
      <vt:variant>
        <vt:lpwstr>garantf1://71029190.803/</vt:lpwstr>
      </vt:variant>
      <vt:variant>
        <vt:lpwstr/>
      </vt:variant>
      <vt:variant>
        <vt:i4>6291516</vt:i4>
      </vt:variant>
      <vt:variant>
        <vt:i4>42</vt:i4>
      </vt:variant>
      <vt:variant>
        <vt:i4>0</vt:i4>
      </vt:variant>
      <vt:variant>
        <vt:i4>5</vt:i4>
      </vt:variant>
      <vt:variant>
        <vt:lpwstr>garantf1://71188558.0/</vt:lpwstr>
      </vt:variant>
      <vt:variant>
        <vt:lpwstr/>
      </vt:variant>
      <vt:variant>
        <vt:i4>5177357</vt:i4>
      </vt:variant>
      <vt:variant>
        <vt:i4>39</vt:i4>
      </vt:variant>
      <vt:variant>
        <vt:i4>0</vt:i4>
      </vt:variant>
      <vt:variant>
        <vt:i4>5</vt:i4>
      </vt:variant>
      <vt:variant>
        <vt:lpwstr>garantf1://71188558.1000/</vt:lpwstr>
      </vt:variant>
      <vt:variant>
        <vt:lpwstr/>
      </vt:variant>
      <vt:variant>
        <vt:i4>6815795</vt:i4>
      </vt:variant>
      <vt:variant>
        <vt:i4>36</vt:i4>
      </vt:variant>
      <vt:variant>
        <vt:i4>0</vt:i4>
      </vt:variant>
      <vt:variant>
        <vt:i4>5</vt:i4>
      </vt:variant>
      <vt:variant>
        <vt:lpwstr>garantf1://71182674.0/</vt:lpwstr>
      </vt:variant>
      <vt:variant>
        <vt:lpwstr/>
      </vt:variant>
      <vt:variant>
        <vt:i4>4653058</vt:i4>
      </vt:variant>
      <vt:variant>
        <vt:i4>33</vt:i4>
      </vt:variant>
      <vt:variant>
        <vt:i4>0</vt:i4>
      </vt:variant>
      <vt:variant>
        <vt:i4>5</vt:i4>
      </vt:variant>
      <vt:variant>
        <vt:lpwstr>garantf1://71182674.1000/</vt:lpwstr>
      </vt:variant>
      <vt:variant>
        <vt:lpwstr/>
      </vt:variant>
      <vt:variant>
        <vt:i4>6029312</vt:i4>
      </vt:variant>
      <vt:variant>
        <vt:i4>30</vt:i4>
      </vt:variant>
      <vt:variant>
        <vt:i4>0</vt:i4>
      </vt:variant>
      <vt:variant>
        <vt:i4>5</vt:i4>
      </vt:variant>
      <vt:variant>
        <vt:lpwstr>garantf1://71029190.802/</vt:lpwstr>
      </vt:variant>
      <vt:variant>
        <vt:lpwstr/>
      </vt:variant>
      <vt:variant>
        <vt:i4>7077946</vt:i4>
      </vt:variant>
      <vt:variant>
        <vt:i4>27</vt:i4>
      </vt:variant>
      <vt:variant>
        <vt:i4>0</vt:i4>
      </vt:variant>
      <vt:variant>
        <vt:i4>5</vt:i4>
      </vt:variant>
      <vt:variant>
        <vt:lpwstr>garantf1://71029190.0/</vt:lpwstr>
      </vt:variant>
      <vt:variant>
        <vt:lpwstr/>
      </vt:variant>
      <vt:variant>
        <vt:i4>7405625</vt:i4>
      </vt:variant>
      <vt:variant>
        <vt:i4>24</vt:i4>
      </vt:variant>
      <vt:variant>
        <vt:i4>0</vt:i4>
      </vt:variant>
      <vt:variant>
        <vt:i4>5</vt:i4>
      </vt:variant>
      <vt:variant>
        <vt:lpwstr>garantf1://71029190.32/</vt:lpwstr>
      </vt:variant>
      <vt:variant>
        <vt:lpwstr/>
      </vt:variant>
      <vt:variant>
        <vt:i4>4587531</vt:i4>
      </vt:variant>
      <vt:variant>
        <vt:i4>21</vt:i4>
      </vt:variant>
      <vt:variant>
        <vt:i4>0</vt:i4>
      </vt:variant>
      <vt:variant>
        <vt:i4>5</vt:i4>
      </vt:variant>
      <vt:variant>
        <vt:lpwstr>garantf1://71029190.1702/</vt:lpwstr>
      </vt:variant>
      <vt:variant>
        <vt:lpwstr/>
      </vt:variant>
      <vt:variant>
        <vt:i4>6946879</vt:i4>
      </vt:variant>
      <vt:variant>
        <vt:i4>18</vt:i4>
      </vt:variant>
      <vt:variant>
        <vt:i4>0</vt:i4>
      </vt:variant>
      <vt:variant>
        <vt:i4>5</vt:i4>
      </vt:variant>
      <vt:variant>
        <vt:lpwstr>garantf1://71187608.0/</vt:lpwstr>
      </vt:variant>
      <vt:variant>
        <vt:lpwstr/>
      </vt:variant>
      <vt:variant>
        <vt:i4>4390922</vt:i4>
      </vt:variant>
      <vt:variant>
        <vt:i4>15</vt:i4>
      </vt:variant>
      <vt:variant>
        <vt:i4>0</vt:i4>
      </vt:variant>
      <vt:variant>
        <vt:i4>5</vt:i4>
      </vt:variant>
      <vt:variant>
        <vt:lpwstr>garantf1://71029190.1010/</vt:lpwstr>
      </vt:variant>
      <vt:variant>
        <vt:lpwstr/>
      </vt:variant>
      <vt:variant>
        <vt:i4>4849675</vt:i4>
      </vt:variant>
      <vt:variant>
        <vt:i4>12</vt:i4>
      </vt:variant>
      <vt:variant>
        <vt:i4>0</vt:i4>
      </vt:variant>
      <vt:variant>
        <vt:i4>5</vt:i4>
      </vt:variant>
      <vt:variant>
        <vt:lpwstr>garantf1://71029190.1009/</vt:lpwstr>
      </vt:variant>
      <vt:variant>
        <vt:lpwstr/>
      </vt:variant>
      <vt:variant>
        <vt:i4>4915211</vt:i4>
      </vt:variant>
      <vt:variant>
        <vt:i4>9</vt:i4>
      </vt:variant>
      <vt:variant>
        <vt:i4>0</vt:i4>
      </vt:variant>
      <vt:variant>
        <vt:i4>5</vt:i4>
      </vt:variant>
      <vt:variant>
        <vt:lpwstr>garantf1://71029190.1008/</vt:lpwstr>
      </vt:variant>
      <vt:variant>
        <vt:lpwstr/>
      </vt:variant>
      <vt:variant>
        <vt:i4>7077946</vt:i4>
      </vt:variant>
      <vt:variant>
        <vt:i4>6</vt:i4>
      </vt:variant>
      <vt:variant>
        <vt:i4>0</vt:i4>
      </vt:variant>
      <vt:variant>
        <vt:i4>5</vt:i4>
      </vt:variant>
      <vt:variant>
        <vt:lpwstr>garantf1://71029190.0/</vt:lpwstr>
      </vt:variant>
      <vt:variant>
        <vt:lpwstr/>
      </vt:variant>
      <vt:variant>
        <vt:i4>7077946</vt:i4>
      </vt:variant>
      <vt:variant>
        <vt:i4>3</vt:i4>
      </vt:variant>
      <vt:variant>
        <vt:i4>0</vt:i4>
      </vt:variant>
      <vt:variant>
        <vt:i4>5</vt:i4>
      </vt:variant>
      <vt:variant>
        <vt:lpwstr>garantf1://71029190.0/</vt:lpwstr>
      </vt:variant>
      <vt:variant>
        <vt:lpwstr/>
      </vt:variant>
      <vt:variant>
        <vt:i4>7077946</vt:i4>
      </vt:variant>
      <vt:variant>
        <vt:i4>0</vt:i4>
      </vt:variant>
      <vt:variant>
        <vt:i4>0</vt:i4>
      </vt:variant>
      <vt:variant>
        <vt:i4>5</vt:i4>
      </vt:variant>
      <vt:variant>
        <vt:lpwstr>garantf1://71029190.0/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конкурса на звание лучшего предпринимателя и предприятия малого бизнеса в муниципальном образовании Лабинский район</dc:title>
  <dc:subject/>
  <dc:creator>www.PHILka.RU</dc:creator>
  <cp:keywords/>
  <cp:lastModifiedBy>deemvest</cp:lastModifiedBy>
  <cp:revision>2</cp:revision>
  <cp:lastPrinted>2022-10-18T07:06:00Z</cp:lastPrinted>
  <dcterms:created xsi:type="dcterms:W3CDTF">2022-10-19T13:27:00Z</dcterms:created>
  <dcterms:modified xsi:type="dcterms:W3CDTF">2022-10-19T13:27:00Z</dcterms:modified>
</cp:coreProperties>
</file>