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1F" w:rsidRPr="000956B4" w:rsidRDefault="00162E1F" w:rsidP="00162E1F">
      <w:pPr>
        <w:jc w:val="center"/>
        <w:rPr>
          <w:b/>
        </w:rPr>
      </w:pPr>
      <w:r w:rsidRPr="000956B4">
        <w:rPr>
          <w:b/>
        </w:rPr>
        <w:t>АДМИНИСТРАЦИЯ МУНИЦИПАЛЬНОГО ОБРАЗОВАНИЯ</w:t>
      </w:r>
    </w:p>
    <w:p w:rsidR="00162E1F" w:rsidRPr="000956B4" w:rsidRDefault="00162E1F" w:rsidP="00162E1F">
      <w:pPr>
        <w:jc w:val="center"/>
        <w:rPr>
          <w:b/>
        </w:rPr>
      </w:pPr>
      <w:r w:rsidRPr="000956B4">
        <w:rPr>
          <w:b/>
        </w:rPr>
        <w:t xml:space="preserve">ЛАБИНСКИЙ РАЙОН </w:t>
      </w:r>
    </w:p>
    <w:p w:rsidR="00162E1F" w:rsidRPr="000956B4" w:rsidRDefault="00162E1F" w:rsidP="00162E1F">
      <w:pPr>
        <w:jc w:val="center"/>
        <w:rPr>
          <w:b/>
        </w:rPr>
      </w:pPr>
      <w:r w:rsidRPr="000956B4">
        <w:rPr>
          <w:b/>
        </w:rPr>
        <w:t>П О С Т А Н О В Л Е Н И Е</w:t>
      </w:r>
    </w:p>
    <w:p w:rsidR="00162E1F" w:rsidRPr="000956B4" w:rsidRDefault="00162E1F" w:rsidP="00162E1F">
      <w:pPr>
        <w:jc w:val="center"/>
        <w:rPr>
          <w:b/>
        </w:rPr>
      </w:pPr>
    </w:p>
    <w:p w:rsidR="00162E1F" w:rsidRPr="000956B4" w:rsidRDefault="00162E1F" w:rsidP="00162E1F">
      <w:r w:rsidRPr="000956B4">
        <w:t xml:space="preserve">               от </w:t>
      </w:r>
      <w:r w:rsidR="000956B4">
        <w:t>15.06.2022</w:t>
      </w:r>
      <w:r w:rsidRPr="000956B4">
        <w:rPr>
          <w:b/>
        </w:rPr>
        <w:tab/>
      </w:r>
      <w:r w:rsidRPr="000956B4">
        <w:rPr>
          <w:b/>
        </w:rPr>
        <w:tab/>
      </w:r>
      <w:r w:rsidRPr="000956B4">
        <w:rPr>
          <w:b/>
        </w:rPr>
        <w:tab/>
      </w:r>
      <w:r w:rsidRPr="000956B4">
        <w:rPr>
          <w:b/>
        </w:rPr>
        <w:tab/>
      </w:r>
      <w:r w:rsidRPr="000956B4">
        <w:rPr>
          <w:b/>
        </w:rPr>
        <w:tab/>
        <w:t xml:space="preserve">  </w:t>
      </w:r>
      <w:r w:rsidR="000956B4">
        <w:rPr>
          <w:b/>
        </w:rPr>
        <w:t xml:space="preserve">                                            </w:t>
      </w:r>
      <w:r w:rsidRPr="000956B4">
        <w:rPr>
          <w:b/>
        </w:rPr>
        <w:t xml:space="preserve"> </w:t>
      </w:r>
      <w:r w:rsidRPr="000956B4">
        <w:t>№</w:t>
      </w:r>
      <w:r w:rsidRPr="000956B4">
        <w:rPr>
          <w:b/>
        </w:rPr>
        <w:t xml:space="preserve"> </w:t>
      </w:r>
      <w:r w:rsidR="000956B4">
        <w:t>447</w:t>
      </w:r>
    </w:p>
    <w:p w:rsidR="00162E1F" w:rsidRPr="000956B4" w:rsidRDefault="00162E1F" w:rsidP="00162E1F">
      <w:pPr>
        <w:jc w:val="center"/>
      </w:pPr>
      <w:proofErr w:type="spellStart"/>
      <w:r w:rsidRPr="000956B4">
        <w:t>г.Лабинск</w:t>
      </w:r>
      <w:proofErr w:type="spellEnd"/>
    </w:p>
    <w:p w:rsidR="00162E1F" w:rsidRPr="000956B4" w:rsidRDefault="00162E1F" w:rsidP="00162E1F">
      <w:pPr>
        <w:jc w:val="center"/>
      </w:pPr>
    </w:p>
    <w:bookmarkStart w:id="0" w:name="_GoBack"/>
    <w:p w:rsidR="0026319D" w:rsidRPr="004738D6" w:rsidRDefault="001D05F0" w:rsidP="000956B4">
      <w:pPr>
        <w:jc w:val="center"/>
        <w:rPr>
          <w:sz w:val="28"/>
          <w:szCs w:val="28"/>
        </w:rPr>
      </w:pPr>
      <w:r>
        <w:fldChar w:fldCharType="begin"/>
      </w:r>
      <w:r>
        <w:instrText xml:space="preserve"> HYPERLINK "garantF1://31427632.0" </w:instrText>
      </w:r>
      <w:r>
        <w:fldChar w:fldCharType="separate"/>
      </w:r>
      <w:r w:rsidR="007E23FD" w:rsidRPr="004738D6">
        <w:rPr>
          <w:rStyle w:val="af"/>
          <w:b/>
          <w:bCs/>
          <w:color w:val="auto"/>
          <w:sz w:val="28"/>
          <w:szCs w:val="28"/>
        </w:rPr>
        <w:t>О</w:t>
      </w:r>
      <w:r w:rsidR="00AD162E" w:rsidRPr="004738D6">
        <w:rPr>
          <w:rStyle w:val="af"/>
          <w:b/>
          <w:bCs/>
          <w:color w:val="auto"/>
          <w:sz w:val="28"/>
          <w:szCs w:val="28"/>
        </w:rPr>
        <w:t xml:space="preserve"> создании</w:t>
      </w:r>
      <w:r w:rsidR="00653C69" w:rsidRPr="004738D6">
        <w:rPr>
          <w:rStyle w:val="af"/>
          <w:b/>
          <w:bCs/>
          <w:color w:val="auto"/>
          <w:sz w:val="28"/>
          <w:szCs w:val="28"/>
        </w:rPr>
        <w:t xml:space="preserve"> комиссии по проведению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="00653C69" w:rsidRPr="004738D6">
        <w:rPr>
          <w:rStyle w:val="af"/>
          <w:b/>
          <w:bCs/>
          <w:color w:val="auto"/>
          <w:sz w:val="28"/>
          <w:szCs w:val="28"/>
        </w:rPr>
        <w:t>Лабинский</w:t>
      </w:r>
      <w:proofErr w:type="spellEnd"/>
      <w:r w:rsidR="00653C69" w:rsidRPr="004738D6">
        <w:rPr>
          <w:rStyle w:val="af"/>
          <w:b/>
          <w:bCs/>
          <w:color w:val="auto"/>
          <w:sz w:val="28"/>
          <w:szCs w:val="28"/>
        </w:rPr>
        <w:t xml:space="preserve"> район</w:t>
      </w:r>
      <w:r>
        <w:rPr>
          <w:rStyle w:val="af"/>
          <w:b/>
          <w:bCs/>
          <w:color w:val="auto"/>
          <w:sz w:val="28"/>
          <w:szCs w:val="28"/>
        </w:rPr>
        <w:fldChar w:fldCharType="end"/>
      </w:r>
    </w:p>
    <w:bookmarkEnd w:id="0"/>
    <w:p w:rsidR="00890396" w:rsidRPr="004738D6" w:rsidRDefault="00890396" w:rsidP="004738D6">
      <w:pPr>
        <w:rPr>
          <w:sz w:val="28"/>
          <w:szCs w:val="28"/>
        </w:rPr>
      </w:pPr>
    </w:p>
    <w:p w:rsidR="00DE7D44" w:rsidRPr="004738D6" w:rsidRDefault="00DE7D44" w:rsidP="004738D6">
      <w:pPr>
        <w:rPr>
          <w:sz w:val="28"/>
          <w:szCs w:val="28"/>
        </w:rPr>
      </w:pPr>
    </w:p>
    <w:p w:rsidR="003B3B9C" w:rsidRPr="004738D6" w:rsidRDefault="003B3B9C" w:rsidP="004738D6">
      <w:pPr>
        <w:ind w:firstLine="709"/>
        <w:jc w:val="both"/>
        <w:rPr>
          <w:sz w:val="28"/>
          <w:szCs w:val="28"/>
        </w:rPr>
      </w:pPr>
      <w:r w:rsidRPr="004738D6">
        <w:rPr>
          <w:sz w:val="28"/>
          <w:szCs w:val="28"/>
        </w:rPr>
        <w:t xml:space="preserve">В </w:t>
      </w:r>
      <w:r w:rsidR="00653C69" w:rsidRPr="004738D6">
        <w:rPr>
          <w:sz w:val="28"/>
          <w:szCs w:val="28"/>
        </w:rPr>
        <w:t xml:space="preserve">соответствии с </w:t>
      </w:r>
      <w:r w:rsidR="000100C3" w:rsidRPr="004738D6">
        <w:rPr>
          <w:sz w:val="28"/>
          <w:szCs w:val="28"/>
        </w:rPr>
        <w:t>ф</w:t>
      </w:r>
      <w:r w:rsidR="00653C69" w:rsidRPr="004738D6">
        <w:rPr>
          <w:sz w:val="28"/>
          <w:szCs w:val="28"/>
        </w:rPr>
        <w:t>едеральным</w:t>
      </w:r>
      <w:r w:rsidR="000100C3" w:rsidRPr="004738D6">
        <w:rPr>
          <w:sz w:val="28"/>
          <w:szCs w:val="28"/>
        </w:rPr>
        <w:t>и</w:t>
      </w:r>
      <w:r w:rsidR="00653C69" w:rsidRPr="004738D6">
        <w:rPr>
          <w:sz w:val="28"/>
          <w:szCs w:val="28"/>
        </w:rPr>
        <w:t xml:space="preserve"> закон</w:t>
      </w:r>
      <w:r w:rsidR="000100C3" w:rsidRPr="004738D6">
        <w:rPr>
          <w:sz w:val="28"/>
          <w:szCs w:val="28"/>
        </w:rPr>
        <w:t>ами</w:t>
      </w:r>
      <w:r w:rsidR="00653C69" w:rsidRPr="004738D6">
        <w:rPr>
          <w:sz w:val="28"/>
          <w:szCs w:val="28"/>
        </w:rPr>
        <w:t xml:space="preserve"> от 6 октября 2003 года </w:t>
      </w:r>
      <w:r w:rsidR="004738D6">
        <w:rPr>
          <w:sz w:val="28"/>
          <w:szCs w:val="28"/>
        </w:rPr>
        <w:t xml:space="preserve">                </w:t>
      </w:r>
      <w:r w:rsidR="00653C69" w:rsidRPr="004738D6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4738D6">
        <w:rPr>
          <w:sz w:val="28"/>
          <w:szCs w:val="28"/>
        </w:rPr>
        <w:t xml:space="preserve">                   </w:t>
      </w:r>
      <w:r w:rsidR="00653C69" w:rsidRPr="004738D6">
        <w:rPr>
          <w:sz w:val="28"/>
          <w:szCs w:val="28"/>
        </w:rPr>
        <w:t>в Российской Федерации», от 31 июля 2020 года № 247-ФЗ «Об обязательных требованиях в Российской Федерации»</w:t>
      </w:r>
      <w:r w:rsidR="00AD162E" w:rsidRPr="004738D6">
        <w:rPr>
          <w:sz w:val="28"/>
          <w:szCs w:val="28"/>
        </w:rPr>
        <w:t xml:space="preserve"> </w:t>
      </w:r>
      <w:r w:rsidR="005D0E08" w:rsidRPr="004738D6">
        <w:rPr>
          <w:sz w:val="28"/>
          <w:szCs w:val="28"/>
        </w:rPr>
        <w:t xml:space="preserve">п о с </w:t>
      </w:r>
      <w:proofErr w:type="gramStart"/>
      <w:r w:rsidR="005D0E08" w:rsidRPr="004738D6">
        <w:rPr>
          <w:sz w:val="28"/>
          <w:szCs w:val="28"/>
        </w:rPr>
        <w:t>т</w:t>
      </w:r>
      <w:proofErr w:type="gramEnd"/>
      <w:r w:rsidR="005D0E08" w:rsidRPr="004738D6">
        <w:rPr>
          <w:sz w:val="28"/>
          <w:szCs w:val="28"/>
        </w:rPr>
        <w:t xml:space="preserve"> а н о в л я ю:</w:t>
      </w:r>
    </w:p>
    <w:p w:rsidR="00DE7D44" w:rsidRPr="004738D6" w:rsidRDefault="0034671E" w:rsidP="004738D6">
      <w:pPr>
        <w:ind w:firstLine="709"/>
        <w:jc w:val="both"/>
        <w:rPr>
          <w:sz w:val="28"/>
          <w:szCs w:val="28"/>
        </w:rPr>
      </w:pPr>
      <w:r w:rsidRPr="004738D6">
        <w:rPr>
          <w:sz w:val="28"/>
          <w:szCs w:val="28"/>
        </w:rPr>
        <w:t>1.</w:t>
      </w:r>
      <w:r w:rsidR="00093598" w:rsidRPr="004738D6">
        <w:rPr>
          <w:sz w:val="28"/>
          <w:szCs w:val="28"/>
        </w:rPr>
        <w:t> </w:t>
      </w:r>
      <w:r w:rsidR="00DE7D44" w:rsidRPr="004738D6">
        <w:rPr>
          <w:sz w:val="28"/>
          <w:szCs w:val="28"/>
        </w:rPr>
        <w:t xml:space="preserve">Создать </w:t>
      </w:r>
      <w:r w:rsidR="00653C69" w:rsidRPr="004738D6">
        <w:rPr>
          <w:sz w:val="28"/>
          <w:szCs w:val="28"/>
        </w:rPr>
        <w:t xml:space="preserve">комиссию по проведению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="00653C69" w:rsidRPr="004738D6">
        <w:rPr>
          <w:sz w:val="28"/>
          <w:szCs w:val="28"/>
        </w:rPr>
        <w:t>Лабинский</w:t>
      </w:r>
      <w:proofErr w:type="spellEnd"/>
      <w:r w:rsidR="00653C69" w:rsidRPr="004738D6">
        <w:rPr>
          <w:sz w:val="28"/>
          <w:szCs w:val="28"/>
        </w:rPr>
        <w:t xml:space="preserve"> район</w:t>
      </w:r>
      <w:r w:rsidR="00BF0EB3" w:rsidRPr="004738D6">
        <w:rPr>
          <w:sz w:val="28"/>
          <w:szCs w:val="28"/>
        </w:rPr>
        <w:t xml:space="preserve"> и утвердить ее состав </w:t>
      </w:r>
      <w:r w:rsidR="00DE7D44" w:rsidRPr="004738D6">
        <w:rPr>
          <w:sz w:val="28"/>
          <w:szCs w:val="28"/>
        </w:rPr>
        <w:t>(прил</w:t>
      </w:r>
      <w:r w:rsidR="00BF0EB3" w:rsidRPr="004738D6">
        <w:rPr>
          <w:sz w:val="28"/>
          <w:szCs w:val="28"/>
        </w:rPr>
        <w:t>ожение 1</w:t>
      </w:r>
      <w:r w:rsidR="00DE7D44" w:rsidRPr="004738D6">
        <w:rPr>
          <w:sz w:val="28"/>
          <w:szCs w:val="28"/>
        </w:rPr>
        <w:t>).</w:t>
      </w:r>
    </w:p>
    <w:p w:rsidR="00BF0EB3" w:rsidRPr="004738D6" w:rsidRDefault="00BF0EB3" w:rsidP="004738D6">
      <w:pPr>
        <w:ind w:firstLine="709"/>
        <w:jc w:val="both"/>
        <w:rPr>
          <w:sz w:val="28"/>
          <w:szCs w:val="28"/>
        </w:rPr>
      </w:pPr>
      <w:r w:rsidRPr="004738D6">
        <w:rPr>
          <w:sz w:val="28"/>
          <w:szCs w:val="28"/>
        </w:rPr>
        <w:t xml:space="preserve">2. Утвердить положение о комиссии по проведению оценки применения обязательных требований, содержащихся в муниципальных нормативных </w:t>
      </w:r>
      <w:r w:rsidRPr="004738D6">
        <w:rPr>
          <w:spacing w:val="-2"/>
          <w:sz w:val="28"/>
          <w:szCs w:val="28"/>
        </w:rPr>
        <w:t xml:space="preserve">правовых актах муниципального образования </w:t>
      </w:r>
      <w:proofErr w:type="spellStart"/>
      <w:r w:rsidRPr="004738D6">
        <w:rPr>
          <w:spacing w:val="-2"/>
          <w:sz w:val="28"/>
          <w:szCs w:val="28"/>
        </w:rPr>
        <w:t>Лабинский</w:t>
      </w:r>
      <w:proofErr w:type="spellEnd"/>
      <w:r w:rsidRPr="004738D6">
        <w:rPr>
          <w:spacing w:val="-2"/>
          <w:sz w:val="28"/>
          <w:szCs w:val="28"/>
        </w:rPr>
        <w:t xml:space="preserve"> район (приложение 2).</w:t>
      </w:r>
    </w:p>
    <w:p w:rsidR="004738D6" w:rsidRPr="004738D6" w:rsidRDefault="004738D6" w:rsidP="0047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38D6">
        <w:rPr>
          <w:sz w:val="28"/>
          <w:szCs w:val="28"/>
        </w:rPr>
        <w:t>. Первому заместителю главы администрации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 w:rsidRPr="004738D6">
        <w:rPr>
          <w:sz w:val="28"/>
          <w:szCs w:val="28"/>
        </w:rPr>
        <w:t>Худасову</w:t>
      </w:r>
      <w:proofErr w:type="spellEnd"/>
      <w:r w:rsidRPr="004738D6">
        <w:rPr>
          <w:sz w:val="28"/>
          <w:szCs w:val="28"/>
        </w:rPr>
        <w:t xml:space="preserve"> А.Н.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Pr="004738D6">
        <w:rPr>
          <w:sz w:val="28"/>
          <w:szCs w:val="28"/>
        </w:rPr>
        <w:t>Лабинский</w:t>
      </w:r>
      <w:proofErr w:type="spellEnd"/>
      <w:r w:rsidRPr="004738D6">
        <w:rPr>
          <w:sz w:val="28"/>
          <w:szCs w:val="28"/>
        </w:rPr>
        <w:t xml:space="preserve"> район в информационно-телекоммуникационной сети «Интернет».  </w:t>
      </w:r>
    </w:p>
    <w:p w:rsidR="007E23FD" w:rsidRPr="004738D6" w:rsidRDefault="004738D6" w:rsidP="0047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3FD" w:rsidRPr="004738D6">
        <w:rPr>
          <w:sz w:val="28"/>
          <w:szCs w:val="28"/>
        </w:rPr>
        <w:t xml:space="preserve">. Контроль за выполнением настоящего постановления возложить                 на заместителя главы администрации муниципального образования </w:t>
      </w:r>
      <w:proofErr w:type="spellStart"/>
      <w:r w:rsidR="007E23FD" w:rsidRPr="004738D6">
        <w:rPr>
          <w:sz w:val="28"/>
          <w:szCs w:val="28"/>
        </w:rPr>
        <w:t>Лабинский</w:t>
      </w:r>
      <w:proofErr w:type="spellEnd"/>
      <w:r w:rsidR="007E23FD" w:rsidRPr="004738D6">
        <w:rPr>
          <w:sz w:val="28"/>
          <w:szCs w:val="28"/>
        </w:rPr>
        <w:t xml:space="preserve"> район </w:t>
      </w:r>
      <w:proofErr w:type="spellStart"/>
      <w:r w:rsidR="00DE7D44" w:rsidRPr="004738D6">
        <w:rPr>
          <w:sz w:val="28"/>
          <w:szCs w:val="28"/>
        </w:rPr>
        <w:t>Шередекина</w:t>
      </w:r>
      <w:proofErr w:type="spellEnd"/>
      <w:r w:rsidR="00DE7D44" w:rsidRPr="004738D6">
        <w:rPr>
          <w:sz w:val="28"/>
          <w:szCs w:val="28"/>
        </w:rPr>
        <w:t xml:space="preserve"> А.Н.</w:t>
      </w:r>
    </w:p>
    <w:p w:rsidR="007E23FD" w:rsidRPr="004738D6" w:rsidRDefault="00BF0EB3" w:rsidP="004738D6">
      <w:pPr>
        <w:ind w:firstLine="709"/>
        <w:jc w:val="both"/>
        <w:rPr>
          <w:sz w:val="28"/>
          <w:szCs w:val="28"/>
        </w:rPr>
      </w:pPr>
      <w:r w:rsidRPr="004738D6">
        <w:rPr>
          <w:sz w:val="28"/>
          <w:szCs w:val="28"/>
        </w:rPr>
        <w:t>5</w:t>
      </w:r>
      <w:r w:rsidR="007E23FD" w:rsidRPr="004738D6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0E7CC0" w:rsidRPr="004738D6" w:rsidRDefault="000E7CC0" w:rsidP="004738D6">
      <w:pPr>
        <w:ind w:firstLine="709"/>
        <w:jc w:val="both"/>
        <w:rPr>
          <w:sz w:val="28"/>
          <w:szCs w:val="28"/>
        </w:rPr>
      </w:pPr>
    </w:p>
    <w:p w:rsidR="006F49AB" w:rsidRPr="004738D6" w:rsidRDefault="006F49AB" w:rsidP="004738D6">
      <w:pPr>
        <w:ind w:firstLine="709"/>
        <w:jc w:val="both"/>
        <w:rPr>
          <w:sz w:val="28"/>
          <w:szCs w:val="28"/>
        </w:rPr>
      </w:pPr>
    </w:p>
    <w:p w:rsidR="00784312" w:rsidRDefault="00784312" w:rsidP="004738D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34671E" w:rsidRPr="004738D6">
        <w:rPr>
          <w:sz w:val="28"/>
          <w:szCs w:val="28"/>
        </w:rPr>
        <w:t>л</w:t>
      </w:r>
      <w:r w:rsidR="009F07C6" w:rsidRPr="004738D6">
        <w:rPr>
          <w:sz w:val="28"/>
          <w:szCs w:val="28"/>
        </w:rPr>
        <w:t>ав</w:t>
      </w:r>
      <w:r>
        <w:rPr>
          <w:sz w:val="28"/>
          <w:szCs w:val="28"/>
        </w:rPr>
        <w:t>ы</w:t>
      </w:r>
    </w:p>
    <w:p w:rsidR="00784312" w:rsidRDefault="009F07C6" w:rsidP="004738D6">
      <w:pPr>
        <w:rPr>
          <w:sz w:val="28"/>
          <w:szCs w:val="28"/>
        </w:rPr>
      </w:pPr>
      <w:r w:rsidRPr="004738D6">
        <w:rPr>
          <w:sz w:val="28"/>
          <w:szCs w:val="28"/>
        </w:rPr>
        <w:t>администрации</w:t>
      </w:r>
      <w:r w:rsidR="00784312">
        <w:rPr>
          <w:sz w:val="28"/>
          <w:szCs w:val="28"/>
        </w:rPr>
        <w:t xml:space="preserve"> муниципального</w:t>
      </w:r>
    </w:p>
    <w:p w:rsidR="004B5356" w:rsidRPr="004738D6" w:rsidRDefault="009F07C6" w:rsidP="004738D6">
      <w:pPr>
        <w:rPr>
          <w:b/>
          <w:sz w:val="28"/>
          <w:szCs w:val="28"/>
        </w:rPr>
      </w:pPr>
      <w:r w:rsidRPr="004738D6">
        <w:rPr>
          <w:sz w:val="28"/>
          <w:szCs w:val="28"/>
        </w:rPr>
        <w:t>образования</w:t>
      </w:r>
      <w:r w:rsidR="00784312">
        <w:rPr>
          <w:sz w:val="28"/>
          <w:szCs w:val="28"/>
        </w:rPr>
        <w:t xml:space="preserve"> </w:t>
      </w:r>
      <w:proofErr w:type="spellStart"/>
      <w:r w:rsidRPr="004738D6">
        <w:rPr>
          <w:sz w:val="28"/>
          <w:szCs w:val="28"/>
        </w:rPr>
        <w:t>Лабинский</w:t>
      </w:r>
      <w:proofErr w:type="spellEnd"/>
      <w:r w:rsidRPr="004738D6">
        <w:rPr>
          <w:sz w:val="28"/>
          <w:szCs w:val="28"/>
        </w:rPr>
        <w:t xml:space="preserve"> район</w:t>
      </w:r>
      <w:r w:rsidRPr="004738D6">
        <w:rPr>
          <w:sz w:val="28"/>
          <w:szCs w:val="28"/>
        </w:rPr>
        <w:tab/>
        <w:t xml:space="preserve">         </w:t>
      </w:r>
      <w:r w:rsidR="00F404CC" w:rsidRPr="004738D6">
        <w:rPr>
          <w:sz w:val="28"/>
          <w:szCs w:val="28"/>
        </w:rPr>
        <w:tab/>
      </w:r>
      <w:r w:rsidR="00784312">
        <w:rPr>
          <w:sz w:val="28"/>
          <w:szCs w:val="28"/>
        </w:rPr>
        <w:t xml:space="preserve"> </w:t>
      </w:r>
      <w:r w:rsidR="00935684" w:rsidRPr="004738D6">
        <w:rPr>
          <w:sz w:val="28"/>
          <w:szCs w:val="28"/>
        </w:rPr>
        <w:t xml:space="preserve">      </w:t>
      </w:r>
      <w:r w:rsidR="00114640" w:rsidRPr="004738D6">
        <w:rPr>
          <w:sz w:val="28"/>
          <w:szCs w:val="28"/>
        </w:rPr>
        <w:t xml:space="preserve">    </w:t>
      </w:r>
      <w:r w:rsidR="00DE7D44" w:rsidRPr="004738D6">
        <w:rPr>
          <w:sz w:val="28"/>
          <w:szCs w:val="28"/>
        </w:rPr>
        <w:t xml:space="preserve">                            </w:t>
      </w:r>
      <w:r w:rsidR="008A6812" w:rsidRPr="004738D6">
        <w:rPr>
          <w:sz w:val="28"/>
          <w:szCs w:val="28"/>
        </w:rPr>
        <w:t xml:space="preserve"> </w:t>
      </w:r>
      <w:r w:rsidR="00935684" w:rsidRPr="004738D6">
        <w:rPr>
          <w:sz w:val="28"/>
          <w:szCs w:val="28"/>
        </w:rPr>
        <w:t xml:space="preserve"> </w:t>
      </w:r>
      <w:r w:rsidR="00890396" w:rsidRPr="004738D6">
        <w:rPr>
          <w:sz w:val="28"/>
          <w:szCs w:val="28"/>
        </w:rPr>
        <w:t xml:space="preserve">  </w:t>
      </w:r>
      <w:r w:rsidR="00784312">
        <w:rPr>
          <w:sz w:val="28"/>
          <w:szCs w:val="28"/>
        </w:rPr>
        <w:t xml:space="preserve">А.Н. </w:t>
      </w:r>
      <w:proofErr w:type="spellStart"/>
      <w:r w:rsidR="00784312">
        <w:rPr>
          <w:sz w:val="28"/>
          <w:szCs w:val="28"/>
        </w:rPr>
        <w:t>Худасов</w:t>
      </w:r>
      <w:proofErr w:type="spellEnd"/>
    </w:p>
    <w:p w:rsidR="00061CED" w:rsidRPr="004738D6" w:rsidRDefault="00061CED" w:rsidP="004738D6">
      <w:pPr>
        <w:jc w:val="center"/>
        <w:rPr>
          <w:b/>
          <w:sz w:val="28"/>
          <w:szCs w:val="28"/>
        </w:rPr>
      </w:pPr>
    </w:p>
    <w:p w:rsidR="007267A8" w:rsidRPr="004738D6" w:rsidRDefault="007267A8" w:rsidP="004738D6">
      <w:pPr>
        <w:jc w:val="center"/>
        <w:rPr>
          <w:b/>
          <w:color w:val="0070C0"/>
          <w:sz w:val="28"/>
          <w:szCs w:val="28"/>
        </w:rPr>
      </w:pPr>
    </w:p>
    <w:p w:rsidR="007267A8" w:rsidRPr="004738D6" w:rsidRDefault="007267A8" w:rsidP="004738D6">
      <w:pPr>
        <w:jc w:val="center"/>
        <w:rPr>
          <w:b/>
          <w:sz w:val="28"/>
          <w:szCs w:val="28"/>
        </w:rPr>
      </w:pPr>
    </w:p>
    <w:p w:rsidR="007267A8" w:rsidRPr="004738D6" w:rsidRDefault="007267A8" w:rsidP="004738D6">
      <w:pPr>
        <w:jc w:val="center"/>
        <w:rPr>
          <w:b/>
          <w:sz w:val="28"/>
          <w:szCs w:val="28"/>
        </w:rPr>
      </w:pPr>
    </w:p>
    <w:p w:rsidR="007267A8" w:rsidRDefault="007267A8" w:rsidP="004738D6">
      <w:pPr>
        <w:jc w:val="center"/>
        <w:rPr>
          <w:b/>
          <w:sz w:val="28"/>
          <w:szCs w:val="28"/>
        </w:rPr>
      </w:pPr>
    </w:p>
    <w:p w:rsidR="00784312" w:rsidRPr="004738D6" w:rsidRDefault="00784312" w:rsidP="004738D6">
      <w:pPr>
        <w:jc w:val="center"/>
        <w:rPr>
          <w:b/>
          <w:sz w:val="28"/>
          <w:szCs w:val="28"/>
        </w:rPr>
      </w:pPr>
    </w:p>
    <w:p w:rsidR="00914665" w:rsidRPr="004738D6" w:rsidRDefault="00914665" w:rsidP="004738D6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6"/>
        <w:gridCol w:w="4082"/>
      </w:tblGrid>
      <w:tr w:rsidR="00F22460" w:rsidRPr="004738D6" w:rsidTr="00390A33">
        <w:tc>
          <w:tcPr>
            <w:tcW w:w="5637" w:type="dxa"/>
          </w:tcPr>
          <w:p w:rsidR="00D33E23" w:rsidRPr="004738D6" w:rsidRDefault="00D33E23" w:rsidP="004738D6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4110" w:type="dxa"/>
          </w:tcPr>
          <w:p w:rsidR="000956B4" w:rsidRDefault="000956B4" w:rsidP="004738D6">
            <w:pPr>
              <w:pStyle w:val="20"/>
              <w:shd w:val="clear" w:color="auto" w:fill="auto"/>
              <w:spacing w:after="0" w:line="240" w:lineRule="auto"/>
              <w:ind w:firstLine="13"/>
              <w:jc w:val="left"/>
            </w:pPr>
          </w:p>
          <w:p w:rsidR="000956B4" w:rsidRDefault="000956B4" w:rsidP="004738D6">
            <w:pPr>
              <w:pStyle w:val="20"/>
              <w:shd w:val="clear" w:color="auto" w:fill="auto"/>
              <w:spacing w:after="0" w:line="240" w:lineRule="auto"/>
              <w:ind w:firstLine="13"/>
              <w:jc w:val="left"/>
            </w:pPr>
          </w:p>
          <w:p w:rsidR="00D33E23" w:rsidRDefault="00D33E23" w:rsidP="004738D6">
            <w:pPr>
              <w:pStyle w:val="20"/>
              <w:shd w:val="clear" w:color="auto" w:fill="auto"/>
              <w:spacing w:after="0" w:line="240" w:lineRule="auto"/>
              <w:ind w:firstLine="13"/>
              <w:jc w:val="left"/>
            </w:pPr>
            <w:r w:rsidRPr="004738D6">
              <w:lastRenderedPageBreak/>
              <w:t>П</w:t>
            </w:r>
            <w:r w:rsidR="00BD6271" w:rsidRPr="004738D6">
              <w:t>риложение</w:t>
            </w:r>
            <w:r w:rsidR="00BF0EB3" w:rsidRPr="004738D6">
              <w:t xml:space="preserve"> 1</w:t>
            </w:r>
          </w:p>
          <w:p w:rsidR="00390A33" w:rsidRDefault="00390A33" w:rsidP="004738D6">
            <w:pPr>
              <w:pStyle w:val="20"/>
              <w:shd w:val="clear" w:color="auto" w:fill="auto"/>
              <w:spacing w:after="0" w:line="240" w:lineRule="auto"/>
              <w:ind w:firstLine="13"/>
              <w:jc w:val="left"/>
            </w:pPr>
          </w:p>
          <w:p w:rsidR="00390A33" w:rsidRPr="009248CA" w:rsidRDefault="00390A33" w:rsidP="00390A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D33E23" w:rsidRPr="004738D6" w:rsidRDefault="00D33E23" w:rsidP="004738D6">
            <w:pPr>
              <w:pStyle w:val="20"/>
              <w:shd w:val="clear" w:color="auto" w:fill="auto"/>
              <w:spacing w:after="0" w:line="240" w:lineRule="auto"/>
              <w:ind w:firstLine="13"/>
              <w:jc w:val="left"/>
            </w:pPr>
            <w:r w:rsidRPr="004738D6">
              <w:t>постановлени</w:t>
            </w:r>
            <w:r w:rsidR="00390A33">
              <w:t>ем</w:t>
            </w:r>
            <w:r w:rsidRPr="004738D6">
              <w:t xml:space="preserve"> администрации муниципального образования </w:t>
            </w:r>
            <w:proofErr w:type="spellStart"/>
            <w:r w:rsidRPr="004738D6">
              <w:t>Лабинский</w:t>
            </w:r>
            <w:proofErr w:type="spellEnd"/>
            <w:r w:rsidRPr="004738D6">
              <w:t xml:space="preserve"> район</w:t>
            </w:r>
          </w:p>
          <w:p w:rsidR="00D33E23" w:rsidRPr="004738D6" w:rsidRDefault="00D33E23" w:rsidP="004738D6">
            <w:pPr>
              <w:pStyle w:val="20"/>
              <w:shd w:val="clear" w:color="auto" w:fill="auto"/>
              <w:spacing w:after="0" w:line="240" w:lineRule="auto"/>
              <w:ind w:firstLine="13"/>
              <w:jc w:val="left"/>
            </w:pPr>
            <w:r w:rsidRPr="004738D6">
              <w:t>от</w:t>
            </w:r>
            <w:r w:rsidR="00BE0576" w:rsidRPr="004738D6">
              <w:t xml:space="preserve"> </w:t>
            </w:r>
            <w:r w:rsidR="000956B4">
              <w:t xml:space="preserve">15.06.2022 </w:t>
            </w:r>
            <w:r w:rsidRPr="004738D6">
              <w:t>№</w:t>
            </w:r>
            <w:r w:rsidR="00BE0576" w:rsidRPr="004738D6">
              <w:t xml:space="preserve"> </w:t>
            </w:r>
            <w:r w:rsidR="000956B4">
              <w:t>447</w:t>
            </w:r>
          </w:p>
          <w:p w:rsidR="00D33E23" w:rsidRPr="004738D6" w:rsidRDefault="00D33E23" w:rsidP="004738D6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</w:tr>
      <w:tr w:rsidR="00F22460" w:rsidRPr="004738D6" w:rsidTr="00390A33">
        <w:tc>
          <w:tcPr>
            <w:tcW w:w="5637" w:type="dxa"/>
          </w:tcPr>
          <w:p w:rsidR="00D33E23" w:rsidRPr="004738D6" w:rsidRDefault="00D33E23" w:rsidP="004738D6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4110" w:type="dxa"/>
          </w:tcPr>
          <w:p w:rsidR="00D33E23" w:rsidRPr="004738D6" w:rsidRDefault="00D33E23" w:rsidP="004738D6">
            <w:pPr>
              <w:pStyle w:val="20"/>
              <w:shd w:val="clear" w:color="auto" w:fill="auto"/>
              <w:spacing w:after="0" w:line="240" w:lineRule="auto"/>
              <w:jc w:val="center"/>
            </w:pPr>
          </w:p>
        </w:tc>
      </w:tr>
    </w:tbl>
    <w:p w:rsidR="00AD79C1" w:rsidRPr="004738D6" w:rsidRDefault="0061018B" w:rsidP="004738D6">
      <w:pPr>
        <w:jc w:val="center"/>
        <w:rPr>
          <w:b/>
          <w:sz w:val="28"/>
          <w:szCs w:val="28"/>
        </w:rPr>
      </w:pPr>
      <w:r w:rsidRPr="004738D6">
        <w:rPr>
          <w:b/>
          <w:sz w:val="28"/>
          <w:szCs w:val="28"/>
        </w:rPr>
        <w:t>С</w:t>
      </w:r>
      <w:r w:rsidR="00AD79C1" w:rsidRPr="004738D6">
        <w:rPr>
          <w:b/>
          <w:sz w:val="28"/>
          <w:szCs w:val="28"/>
        </w:rPr>
        <w:t>ОСТАВ</w:t>
      </w:r>
    </w:p>
    <w:p w:rsidR="0061018B" w:rsidRPr="004738D6" w:rsidRDefault="00BF0EB3" w:rsidP="004738D6">
      <w:pPr>
        <w:jc w:val="center"/>
        <w:rPr>
          <w:b/>
          <w:sz w:val="28"/>
          <w:szCs w:val="28"/>
        </w:rPr>
      </w:pPr>
      <w:r w:rsidRPr="004738D6">
        <w:rPr>
          <w:b/>
          <w:sz w:val="28"/>
          <w:szCs w:val="28"/>
        </w:rPr>
        <w:t xml:space="preserve">комиссии по проведению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Pr="004738D6">
        <w:rPr>
          <w:b/>
          <w:sz w:val="28"/>
          <w:szCs w:val="28"/>
        </w:rPr>
        <w:t>Лабинский</w:t>
      </w:r>
      <w:proofErr w:type="spellEnd"/>
      <w:r w:rsidRPr="004738D6">
        <w:rPr>
          <w:b/>
          <w:sz w:val="28"/>
          <w:szCs w:val="28"/>
        </w:rPr>
        <w:t xml:space="preserve"> район</w:t>
      </w:r>
    </w:p>
    <w:p w:rsidR="00166D12" w:rsidRPr="004738D6" w:rsidRDefault="00166D12" w:rsidP="004738D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359"/>
        <w:gridCol w:w="5788"/>
      </w:tblGrid>
      <w:tr w:rsidR="00166D12" w:rsidRPr="004738D6" w:rsidTr="001B4686">
        <w:trPr>
          <w:trHeight w:val="20"/>
        </w:trPr>
        <w:tc>
          <w:tcPr>
            <w:tcW w:w="3491" w:type="dxa"/>
          </w:tcPr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Шередекин</w:t>
            </w:r>
            <w:proofErr w:type="spellEnd"/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359" w:type="dxa"/>
          </w:tcPr>
          <w:p w:rsidR="00166D12" w:rsidRPr="004738D6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</w:tcPr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 </w:t>
            </w:r>
            <w:r w:rsidR="003E01B0" w:rsidRPr="004738D6">
              <w:rPr>
                <w:sz w:val="28"/>
                <w:szCs w:val="28"/>
                <w:lang w:eastAsia="ru-RU"/>
              </w:rPr>
              <w:t>(</w:t>
            </w:r>
            <w:r w:rsidRPr="004738D6">
              <w:rPr>
                <w:sz w:val="28"/>
                <w:szCs w:val="28"/>
                <w:lang w:eastAsia="ru-RU"/>
              </w:rPr>
              <w:t>вопросы финансов, бюджета, экономики и инвестиционной политики), председатель комиссии;</w:t>
            </w:r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166D12" w:rsidRPr="004738D6" w:rsidTr="001B4686">
        <w:trPr>
          <w:trHeight w:val="20"/>
        </w:trPr>
        <w:tc>
          <w:tcPr>
            <w:tcW w:w="3491" w:type="dxa"/>
          </w:tcPr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Тритинко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</w:t>
            </w:r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Елена Михайловна</w:t>
            </w:r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</w:p>
          <w:p w:rsidR="00166D12" w:rsidRDefault="00166D12" w:rsidP="004738D6">
            <w:pPr>
              <w:rPr>
                <w:sz w:val="28"/>
                <w:szCs w:val="28"/>
                <w:lang w:eastAsia="ru-RU"/>
              </w:rPr>
            </w:pPr>
          </w:p>
          <w:p w:rsidR="00390A33" w:rsidRPr="004738D6" w:rsidRDefault="00390A33" w:rsidP="004738D6">
            <w:pPr>
              <w:rPr>
                <w:sz w:val="28"/>
                <w:szCs w:val="28"/>
                <w:lang w:eastAsia="ru-RU"/>
              </w:rPr>
            </w:pPr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Лысогорова</w:t>
            </w:r>
            <w:proofErr w:type="spellEnd"/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359" w:type="dxa"/>
          </w:tcPr>
          <w:p w:rsidR="00166D12" w:rsidRPr="004738D6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  <w:p w:rsidR="00166D12" w:rsidRPr="004738D6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66D12" w:rsidRPr="004738D6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66D12" w:rsidRPr="004738D6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66D12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90A33" w:rsidRPr="004738D6" w:rsidRDefault="00390A33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66D12" w:rsidRPr="004738D6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88" w:type="dxa"/>
          </w:tcPr>
          <w:p w:rsidR="00166D12" w:rsidRDefault="00166D12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начальник управления инвестиций, развития предпринимательства и информатизации администрации муниципального образования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район, заместитель председателя </w:t>
            </w:r>
            <w:r w:rsidR="003F53FA" w:rsidRPr="004738D6">
              <w:rPr>
                <w:sz w:val="28"/>
                <w:szCs w:val="28"/>
              </w:rPr>
              <w:t>комиссии</w:t>
            </w:r>
            <w:r w:rsidRPr="004738D6">
              <w:rPr>
                <w:sz w:val="28"/>
                <w:szCs w:val="28"/>
                <w:lang w:eastAsia="ru-RU"/>
              </w:rPr>
              <w:t>;</w:t>
            </w:r>
          </w:p>
          <w:p w:rsidR="00390A33" w:rsidRPr="004738D6" w:rsidRDefault="00390A33" w:rsidP="004738D6">
            <w:pPr>
              <w:rPr>
                <w:sz w:val="28"/>
                <w:szCs w:val="28"/>
                <w:lang w:eastAsia="ru-RU"/>
              </w:rPr>
            </w:pPr>
          </w:p>
          <w:p w:rsidR="00390A33" w:rsidRDefault="00166D12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главн</w:t>
            </w:r>
            <w:r w:rsidR="00390A33">
              <w:rPr>
                <w:sz w:val="28"/>
                <w:szCs w:val="28"/>
                <w:lang w:eastAsia="ru-RU"/>
              </w:rPr>
              <w:t>ый специалист отдела инвестиций</w:t>
            </w:r>
          </w:p>
          <w:p w:rsidR="00390A33" w:rsidRDefault="00390A33" w:rsidP="004738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 развития предпринимательства</w:t>
            </w:r>
          </w:p>
          <w:p w:rsidR="00390A33" w:rsidRDefault="00166D12" w:rsidP="00390A33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управления инвестици</w:t>
            </w:r>
            <w:r w:rsidR="00390A33">
              <w:rPr>
                <w:sz w:val="28"/>
                <w:szCs w:val="28"/>
                <w:lang w:eastAsia="ru-RU"/>
              </w:rPr>
              <w:t xml:space="preserve">й, развития предпринимательства </w:t>
            </w:r>
            <w:r w:rsidRPr="004738D6">
              <w:rPr>
                <w:sz w:val="28"/>
                <w:szCs w:val="28"/>
                <w:lang w:eastAsia="ru-RU"/>
              </w:rPr>
              <w:t>и информатизац</w:t>
            </w:r>
            <w:r w:rsidR="00390A33">
              <w:rPr>
                <w:sz w:val="28"/>
                <w:szCs w:val="28"/>
                <w:lang w:eastAsia="ru-RU"/>
              </w:rPr>
              <w:t>ии администрации муниципального</w:t>
            </w:r>
          </w:p>
          <w:p w:rsidR="00166D12" w:rsidRPr="004738D6" w:rsidRDefault="00166D12" w:rsidP="00390A33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район, секретарь </w:t>
            </w:r>
            <w:r w:rsidR="003F53FA" w:rsidRPr="004738D6">
              <w:rPr>
                <w:sz w:val="28"/>
                <w:szCs w:val="28"/>
              </w:rPr>
              <w:t>комиссии</w:t>
            </w:r>
            <w:r w:rsidRPr="004738D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166D12" w:rsidRPr="004738D6" w:rsidTr="001B4686">
        <w:trPr>
          <w:trHeight w:val="20"/>
        </w:trPr>
        <w:tc>
          <w:tcPr>
            <w:tcW w:w="3491" w:type="dxa"/>
          </w:tcPr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Члены </w:t>
            </w:r>
            <w:r w:rsidR="003F53FA" w:rsidRPr="004738D6">
              <w:rPr>
                <w:sz w:val="28"/>
                <w:szCs w:val="28"/>
                <w:lang w:eastAsia="ru-RU"/>
              </w:rPr>
              <w:t>комиссии</w:t>
            </w:r>
            <w:r w:rsidRPr="004738D6">
              <w:rPr>
                <w:sz w:val="28"/>
                <w:szCs w:val="28"/>
                <w:lang w:eastAsia="ru-RU"/>
              </w:rPr>
              <w:t>:</w:t>
            </w:r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166D12" w:rsidRPr="004738D6" w:rsidRDefault="00166D12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</w:p>
          <w:p w:rsidR="00166D12" w:rsidRPr="004738D6" w:rsidRDefault="00166D12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F94F55" w:rsidRPr="004738D6" w:rsidTr="001B4686">
        <w:trPr>
          <w:trHeight w:val="20"/>
        </w:trPr>
        <w:tc>
          <w:tcPr>
            <w:tcW w:w="3491" w:type="dxa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</w:rPr>
            </w:pPr>
            <w:proofErr w:type="spellStart"/>
            <w:r w:rsidRPr="004738D6">
              <w:rPr>
                <w:sz w:val="28"/>
                <w:szCs w:val="28"/>
              </w:rPr>
              <w:t>Бандуров</w:t>
            </w:r>
            <w:proofErr w:type="spellEnd"/>
            <w:r w:rsidRPr="004738D6">
              <w:rPr>
                <w:sz w:val="28"/>
                <w:szCs w:val="28"/>
              </w:rPr>
              <w:t xml:space="preserve"> </w:t>
            </w:r>
          </w:p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</w:rPr>
              <w:t xml:space="preserve">Игорь Николаевич </w:t>
            </w: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390A33" w:rsidRDefault="00F94F55" w:rsidP="00390A33">
            <w:pPr>
              <w:rPr>
                <w:sz w:val="28"/>
                <w:szCs w:val="28"/>
              </w:rPr>
            </w:pPr>
            <w:r w:rsidRPr="004738D6">
              <w:rPr>
                <w:sz w:val="28"/>
                <w:szCs w:val="28"/>
              </w:rPr>
              <w:t>начальник отдела жилищно-коммунального хозяйства и природопользован</w:t>
            </w:r>
            <w:r w:rsidR="00390A33">
              <w:rPr>
                <w:sz w:val="28"/>
                <w:szCs w:val="28"/>
              </w:rPr>
              <w:t>ия администрации муниципального</w:t>
            </w:r>
          </w:p>
          <w:p w:rsidR="00F94F55" w:rsidRPr="004738D6" w:rsidRDefault="00F94F55" w:rsidP="00390A33">
            <w:pPr>
              <w:rPr>
                <w:sz w:val="28"/>
                <w:szCs w:val="28"/>
              </w:rPr>
            </w:pPr>
            <w:r w:rsidRPr="004738D6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4738D6">
              <w:rPr>
                <w:sz w:val="28"/>
                <w:szCs w:val="28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</w:rPr>
              <w:t xml:space="preserve"> район;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F94F55" w:rsidRPr="004738D6" w:rsidTr="001B4686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Бердников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Алексей Анатольевич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lastRenderedPageBreak/>
              <w:t>-</w:t>
            </w:r>
          </w:p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390A33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 (вопросы жилищно-коммунального</w:t>
            </w:r>
            <w:r w:rsidR="00390A33">
              <w:rPr>
                <w:sz w:val="28"/>
                <w:szCs w:val="28"/>
                <w:lang w:eastAsia="ru-RU"/>
              </w:rPr>
              <w:t xml:space="preserve"> хозяйства, гражданской обороны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lastRenderedPageBreak/>
              <w:t>и чрезвычайных ситуаций);</w:t>
            </w:r>
          </w:p>
        </w:tc>
      </w:tr>
      <w:tr w:rsidR="00F94F55" w:rsidRPr="004738D6" w:rsidTr="001B4686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lastRenderedPageBreak/>
              <w:t>Внучко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Иван Михайлович</w:t>
            </w: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390A33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н</w:t>
            </w:r>
            <w:r w:rsidR="00390A33">
              <w:rPr>
                <w:sz w:val="28"/>
                <w:szCs w:val="28"/>
                <w:lang w:eastAsia="ru-RU"/>
              </w:rPr>
              <w:t>ачальник управления архитектуры</w:t>
            </w:r>
          </w:p>
          <w:p w:rsidR="00390A33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и службы заказчика по строительств</w:t>
            </w:r>
            <w:r w:rsidR="00390A33">
              <w:rPr>
                <w:sz w:val="28"/>
                <w:szCs w:val="28"/>
                <w:lang w:eastAsia="ru-RU"/>
              </w:rPr>
              <w:t>у администрации муниципального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район;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F94F55" w:rsidRPr="004738D6" w:rsidTr="001B4686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Дядюра</w:t>
            </w:r>
            <w:proofErr w:type="spellEnd"/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Павел Владимирович</w:t>
            </w: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390A33" w:rsidRDefault="00390A33" w:rsidP="004738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общественный представитель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в муниципальном образовании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 Уполномоченного по защите прав предпри</w:t>
            </w:r>
            <w:r w:rsidR="00390A33">
              <w:rPr>
                <w:sz w:val="28"/>
                <w:szCs w:val="28"/>
                <w:lang w:eastAsia="ru-RU"/>
              </w:rPr>
              <w:t xml:space="preserve">нимателей в Краснодарском крае 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(по согласованию);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F94F55" w:rsidRPr="004738D6" w:rsidTr="001B4686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Епишов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Максим Владимирович 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390A33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заместитель главы администр</w:t>
            </w:r>
            <w:r w:rsidR="00390A33">
              <w:rPr>
                <w:sz w:val="28"/>
                <w:szCs w:val="28"/>
                <w:lang w:eastAsia="ru-RU"/>
              </w:rPr>
              <w:t>ации муниципального образования</w:t>
            </w:r>
          </w:p>
          <w:p w:rsidR="00390A33" w:rsidRDefault="00F94F55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 (вопросы архитектуры,</w:t>
            </w:r>
            <w:r w:rsidR="00390A33">
              <w:rPr>
                <w:sz w:val="28"/>
                <w:szCs w:val="28"/>
                <w:lang w:eastAsia="ru-RU"/>
              </w:rPr>
              <w:t xml:space="preserve"> градостроительной деятельности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и строительства);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F94F55" w:rsidRPr="004738D6" w:rsidTr="004738D6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Кухно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Олег Николаевич</w:t>
            </w: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390A33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испо</w:t>
            </w:r>
            <w:r w:rsidR="00390A33">
              <w:rPr>
                <w:sz w:val="28"/>
                <w:szCs w:val="28"/>
                <w:lang w:eastAsia="ru-RU"/>
              </w:rPr>
              <w:t>лняющий обязанности заместителя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главы администрации муниципального образования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 (вопросы агропромышленного комплекса, имущественных отношений и потребительской сферы);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F94F55" w:rsidRPr="004738D6" w:rsidTr="00CD4415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</w:rPr>
            </w:pPr>
            <w:r w:rsidRPr="004738D6">
              <w:rPr>
                <w:sz w:val="28"/>
                <w:szCs w:val="28"/>
              </w:rPr>
              <w:t xml:space="preserve">Морговской </w:t>
            </w:r>
          </w:p>
          <w:p w:rsidR="00F94F55" w:rsidRPr="004738D6" w:rsidRDefault="00F94F55" w:rsidP="004738D6">
            <w:pPr>
              <w:jc w:val="both"/>
              <w:rPr>
                <w:sz w:val="28"/>
                <w:szCs w:val="28"/>
              </w:rPr>
            </w:pPr>
            <w:r w:rsidRPr="004738D6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390A33" w:rsidRDefault="00F94F55" w:rsidP="00390A33">
            <w:pPr>
              <w:rPr>
                <w:sz w:val="28"/>
                <w:szCs w:val="28"/>
              </w:rPr>
            </w:pPr>
            <w:r w:rsidRPr="004738D6">
              <w:rPr>
                <w:sz w:val="28"/>
                <w:szCs w:val="28"/>
              </w:rPr>
              <w:t>председатель Союза «</w:t>
            </w:r>
            <w:proofErr w:type="spellStart"/>
            <w:r w:rsidRPr="004738D6">
              <w:rPr>
                <w:sz w:val="28"/>
                <w:szCs w:val="28"/>
              </w:rPr>
              <w:t>Лабинская</w:t>
            </w:r>
            <w:proofErr w:type="spellEnd"/>
            <w:r w:rsidRPr="004738D6">
              <w:rPr>
                <w:sz w:val="28"/>
                <w:szCs w:val="28"/>
              </w:rPr>
              <w:t xml:space="preserve"> межрайонная торгово-промышленная</w:t>
            </w:r>
          </w:p>
          <w:p w:rsidR="00F94F55" w:rsidRPr="004738D6" w:rsidRDefault="00F94F55" w:rsidP="00390A33">
            <w:pPr>
              <w:rPr>
                <w:sz w:val="28"/>
                <w:szCs w:val="28"/>
              </w:rPr>
            </w:pPr>
            <w:r w:rsidRPr="004738D6">
              <w:rPr>
                <w:sz w:val="28"/>
                <w:szCs w:val="28"/>
              </w:rPr>
              <w:t>палата» (по согласованию);</w:t>
            </w:r>
          </w:p>
          <w:p w:rsidR="00F94F55" w:rsidRPr="004738D6" w:rsidRDefault="00F94F55" w:rsidP="004738D6">
            <w:pPr>
              <w:jc w:val="both"/>
              <w:rPr>
                <w:sz w:val="28"/>
                <w:szCs w:val="28"/>
              </w:rPr>
            </w:pPr>
          </w:p>
        </w:tc>
      </w:tr>
      <w:tr w:rsidR="00F94F55" w:rsidRPr="004738D6" w:rsidTr="00CD4415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Падалко 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Алексей Сергеевич </w:t>
            </w: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начальник управления имущественных отношений администрации муниципального образования </w:t>
            </w: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район;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</w:p>
        </w:tc>
      </w:tr>
      <w:tr w:rsidR="00F94F55" w:rsidRPr="004738D6" w:rsidTr="009A37FA">
        <w:trPr>
          <w:trHeight w:val="323"/>
        </w:trPr>
        <w:tc>
          <w:tcPr>
            <w:tcW w:w="3491" w:type="dxa"/>
          </w:tcPr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Пастушкова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</w:t>
            </w:r>
          </w:p>
          <w:p w:rsidR="00F94F55" w:rsidRPr="004738D6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359" w:type="dxa"/>
            <w:shd w:val="clear" w:color="auto" w:fill="auto"/>
          </w:tcPr>
          <w:p w:rsidR="00F94F55" w:rsidRPr="004738D6" w:rsidRDefault="00F94F55" w:rsidP="004738D6">
            <w:pPr>
              <w:jc w:val="both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390A33" w:rsidRDefault="00390A33" w:rsidP="004738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исполняющий обязанности</w:t>
            </w:r>
          </w:p>
          <w:p w:rsidR="00390A33" w:rsidRDefault="00F94F55" w:rsidP="004738D6">
            <w:pPr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начальника юридического отдела администрации муниципально</w:t>
            </w:r>
            <w:r w:rsidR="00390A33">
              <w:rPr>
                <w:sz w:val="28"/>
                <w:szCs w:val="28"/>
                <w:lang w:eastAsia="ru-RU"/>
              </w:rPr>
              <w:t>го</w:t>
            </w:r>
          </w:p>
          <w:p w:rsidR="00F94F55" w:rsidRPr="004738D6" w:rsidRDefault="00390A33" w:rsidP="004738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район.</w:t>
            </w:r>
          </w:p>
        </w:tc>
      </w:tr>
    </w:tbl>
    <w:p w:rsidR="00166D12" w:rsidRPr="004738D6" w:rsidRDefault="00166D12" w:rsidP="004738D6">
      <w:pPr>
        <w:rPr>
          <w:sz w:val="28"/>
          <w:szCs w:val="28"/>
          <w:lang w:eastAsia="ru-RU"/>
        </w:rPr>
      </w:pPr>
      <w:r w:rsidRPr="004738D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1B4686" w:rsidRPr="004738D6">
        <w:rPr>
          <w:sz w:val="28"/>
          <w:szCs w:val="28"/>
          <w:lang w:eastAsia="ru-RU"/>
        </w:rPr>
        <w:t xml:space="preserve">  </w:t>
      </w:r>
      <w:r w:rsidRPr="004738D6">
        <w:rPr>
          <w:sz w:val="28"/>
          <w:szCs w:val="28"/>
          <w:lang w:eastAsia="ru-RU"/>
        </w:rPr>
        <w:t xml:space="preserve">             ».</w:t>
      </w:r>
    </w:p>
    <w:p w:rsidR="00390A33" w:rsidRDefault="00390A33" w:rsidP="004738D6">
      <w:pPr>
        <w:rPr>
          <w:sz w:val="28"/>
          <w:szCs w:val="28"/>
          <w:lang w:eastAsia="ru-RU"/>
        </w:rPr>
      </w:pPr>
    </w:p>
    <w:p w:rsidR="00390A33" w:rsidRDefault="00390A33" w:rsidP="004738D6">
      <w:pPr>
        <w:rPr>
          <w:sz w:val="28"/>
          <w:szCs w:val="28"/>
          <w:lang w:eastAsia="ru-RU"/>
        </w:rPr>
      </w:pPr>
    </w:p>
    <w:p w:rsidR="00390A33" w:rsidRDefault="00166D12" w:rsidP="004738D6">
      <w:pPr>
        <w:rPr>
          <w:sz w:val="28"/>
          <w:szCs w:val="28"/>
          <w:lang w:eastAsia="ru-RU"/>
        </w:rPr>
      </w:pPr>
      <w:r w:rsidRPr="004738D6">
        <w:rPr>
          <w:sz w:val="28"/>
          <w:szCs w:val="28"/>
          <w:lang w:eastAsia="ru-RU"/>
        </w:rPr>
        <w:t xml:space="preserve">Начальник управления инвестиций, </w:t>
      </w:r>
      <w:r w:rsidR="00390A33">
        <w:rPr>
          <w:sz w:val="28"/>
          <w:szCs w:val="28"/>
          <w:lang w:eastAsia="ru-RU"/>
        </w:rPr>
        <w:t>развития</w:t>
      </w:r>
    </w:p>
    <w:p w:rsidR="00390A33" w:rsidRDefault="00166D12" w:rsidP="004738D6">
      <w:pPr>
        <w:rPr>
          <w:sz w:val="28"/>
          <w:szCs w:val="28"/>
          <w:lang w:eastAsia="ru-RU"/>
        </w:rPr>
      </w:pPr>
      <w:r w:rsidRPr="004738D6">
        <w:rPr>
          <w:sz w:val="28"/>
          <w:szCs w:val="28"/>
          <w:lang w:eastAsia="ru-RU"/>
        </w:rPr>
        <w:t xml:space="preserve">предпринимательства и </w:t>
      </w:r>
      <w:r w:rsidR="00390A33">
        <w:rPr>
          <w:sz w:val="28"/>
          <w:szCs w:val="28"/>
          <w:lang w:eastAsia="ru-RU"/>
        </w:rPr>
        <w:t>информатизации</w:t>
      </w:r>
    </w:p>
    <w:p w:rsidR="00390A33" w:rsidRDefault="00166D12" w:rsidP="004738D6">
      <w:pPr>
        <w:rPr>
          <w:sz w:val="28"/>
          <w:szCs w:val="28"/>
          <w:lang w:eastAsia="ru-RU"/>
        </w:rPr>
      </w:pPr>
      <w:r w:rsidRPr="004738D6">
        <w:rPr>
          <w:sz w:val="28"/>
          <w:szCs w:val="28"/>
          <w:lang w:eastAsia="ru-RU"/>
        </w:rPr>
        <w:t xml:space="preserve">администрации </w:t>
      </w:r>
      <w:r w:rsidR="00390A33">
        <w:rPr>
          <w:sz w:val="28"/>
          <w:szCs w:val="28"/>
          <w:lang w:eastAsia="ru-RU"/>
        </w:rPr>
        <w:t>муниципального</w:t>
      </w:r>
    </w:p>
    <w:p w:rsidR="00166D12" w:rsidRPr="004738D6" w:rsidRDefault="00166D12" w:rsidP="004738D6">
      <w:pPr>
        <w:rPr>
          <w:sz w:val="28"/>
          <w:szCs w:val="28"/>
          <w:lang w:eastAsia="ru-RU"/>
        </w:rPr>
      </w:pPr>
      <w:r w:rsidRPr="004738D6">
        <w:rPr>
          <w:sz w:val="28"/>
          <w:szCs w:val="28"/>
          <w:lang w:eastAsia="ru-RU"/>
        </w:rPr>
        <w:t>образования</w:t>
      </w:r>
      <w:r w:rsidR="00390A33">
        <w:rPr>
          <w:sz w:val="28"/>
          <w:szCs w:val="28"/>
          <w:lang w:eastAsia="ru-RU"/>
        </w:rPr>
        <w:t xml:space="preserve"> </w:t>
      </w:r>
      <w:proofErr w:type="spellStart"/>
      <w:r w:rsidRPr="004738D6">
        <w:rPr>
          <w:sz w:val="28"/>
          <w:szCs w:val="28"/>
          <w:lang w:eastAsia="ru-RU"/>
        </w:rPr>
        <w:t>Лабинский</w:t>
      </w:r>
      <w:proofErr w:type="spellEnd"/>
      <w:r w:rsidRPr="004738D6">
        <w:rPr>
          <w:sz w:val="28"/>
          <w:szCs w:val="28"/>
          <w:lang w:eastAsia="ru-RU"/>
        </w:rPr>
        <w:t xml:space="preserve"> район                                                            Е.М. </w:t>
      </w:r>
      <w:proofErr w:type="spellStart"/>
      <w:r w:rsidRPr="004738D6">
        <w:rPr>
          <w:sz w:val="28"/>
          <w:szCs w:val="28"/>
          <w:lang w:eastAsia="ru-RU"/>
        </w:rPr>
        <w:t>Тритинко</w:t>
      </w:r>
      <w:proofErr w:type="spellEnd"/>
    </w:p>
    <w:p w:rsidR="00166D12" w:rsidRPr="004738D6" w:rsidRDefault="00166D12" w:rsidP="004738D6">
      <w:pPr>
        <w:rPr>
          <w:sz w:val="28"/>
          <w:szCs w:val="28"/>
          <w:lang w:eastAsia="ru-RU"/>
        </w:rPr>
      </w:pPr>
    </w:p>
    <w:p w:rsidR="00166D12" w:rsidRPr="004738D6" w:rsidRDefault="00166D12" w:rsidP="004738D6">
      <w:pPr>
        <w:rPr>
          <w:sz w:val="28"/>
          <w:szCs w:val="28"/>
          <w:lang w:eastAsia="ru-RU"/>
        </w:rPr>
      </w:pPr>
    </w:p>
    <w:tbl>
      <w:tblPr>
        <w:tblStyle w:val="af3"/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1007DD" w:rsidRPr="004738D6" w:rsidTr="001007DD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007DD" w:rsidRDefault="001007DD" w:rsidP="008721A8">
            <w:pPr>
              <w:widowControl w:val="0"/>
              <w:suppressAutoHyphens w:val="0"/>
              <w:spacing w:line="235" w:lineRule="auto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П</w:t>
            </w:r>
            <w:r w:rsidR="00BD6271" w:rsidRPr="004738D6">
              <w:rPr>
                <w:sz w:val="28"/>
                <w:szCs w:val="28"/>
                <w:lang w:eastAsia="ru-RU"/>
              </w:rPr>
              <w:t>риложение</w:t>
            </w:r>
            <w:r w:rsidRPr="004738D6">
              <w:rPr>
                <w:sz w:val="28"/>
                <w:szCs w:val="28"/>
                <w:lang w:eastAsia="ru-RU"/>
              </w:rPr>
              <w:t xml:space="preserve"> 2</w:t>
            </w:r>
          </w:p>
          <w:p w:rsidR="00390A33" w:rsidRDefault="00390A33" w:rsidP="008721A8">
            <w:pPr>
              <w:widowControl w:val="0"/>
              <w:suppressAutoHyphens w:val="0"/>
              <w:spacing w:line="235" w:lineRule="auto"/>
              <w:rPr>
                <w:sz w:val="28"/>
                <w:szCs w:val="28"/>
                <w:lang w:eastAsia="ru-RU"/>
              </w:rPr>
            </w:pPr>
          </w:p>
          <w:p w:rsidR="00390A33" w:rsidRPr="009248CA" w:rsidRDefault="00390A33" w:rsidP="008721A8">
            <w:pPr>
              <w:spacing w:line="235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1007DD" w:rsidRPr="004738D6" w:rsidRDefault="00390A33" w:rsidP="008721A8">
            <w:pPr>
              <w:widowControl w:val="0"/>
              <w:suppressAutoHyphens w:val="0"/>
              <w:spacing w:line="235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постановлением</w:t>
            </w:r>
            <w:r w:rsidR="001007DD" w:rsidRPr="004738D6">
              <w:rPr>
                <w:sz w:val="28"/>
                <w:szCs w:val="28"/>
                <w:lang w:eastAsia="ru-RU"/>
              </w:rPr>
              <w:t xml:space="preserve"> администрации</w:t>
            </w:r>
          </w:p>
          <w:p w:rsidR="001007DD" w:rsidRPr="004738D6" w:rsidRDefault="001007DD" w:rsidP="008721A8">
            <w:pPr>
              <w:widowControl w:val="0"/>
              <w:suppressAutoHyphens w:val="0"/>
              <w:spacing w:line="235" w:lineRule="auto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007DD" w:rsidRPr="004738D6" w:rsidRDefault="001007DD" w:rsidP="008721A8">
            <w:pPr>
              <w:widowControl w:val="0"/>
              <w:suppressAutoHyphens w:val="0"/>
              <w:spacing w:line="235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4738D6">
              <w:rPr>
                <w:sz w:val="28"/>
                <w:szCs w:val="28"/>
                <w:lang w:eastAsia="ru-RU"/>
              </w:rPr>
              <w:t>Лабинский</w:t>
            </w:r>
            <w:proofErr w:type="spellEnd"/>
            <w:r w:rsidRPr="004738D6">
              <w:rPr>
                <w:sz w:val="28"/>
                <w:szCs w:val="28"/>
                <w:lang w:eastAsia="ru-RU"/>
              </w:rPr>
              <w:t xml:space="preserve"> район</w:t>
            </w:r>
          </w:p>
          <w:p w:rsidR="001007DD" w:rsidRPr="004738D6" w:rsidRDefault="001007DD" w:rsidP="008721A8">
            <w:pPr>
              <w:widowControl w:val="0"/>
              <w:suppressAutoHyphens w:val="0"/>
              <w:spacing w:line="235" w:lineRule="auto"/>
              <w:rPr>
                <w:sz w:val="28"/>
                <w:szCs w:val="28"/>
                <w:lang w:eastAsia="ru-RU"/>
              </w:rPr>
            </w:pPr>
            <w:r w:rsidRPr="004738D6">
              <w:rPr>
                <w:sz w:val="28"/>
                <w:szCs w:val="28"/>
                <w:lang w:eastAsia="ru-RU"/>
              </w:rPr>
              <w:t xml:space="preserve">от </w:t>
            </w:r>
            <w:r w:rsidR="000956B4">
              <w:rPr>
                <w:sz w:val="28"/>
                <w:szCs w:val="28"/>
                <w:lang w:eastAsia="ru-RU"/>
              </w:rPr>
              <w:t>15.06.2022</w:t>
            </w:r>
            <w:r w:rsidRPr="004738D6">
              <w:rPr>
                <w:sz w:val="28"/>
                <w:szCs w:val="28"/>
                <w:lang w:eastAsia="ru-RU"/>
              </w:rPr>
              <w:t xml:space="preserve"> № </w:t>
            </w:r>
            <w:r w:rsidR="000956B4">
              <w:rPr>
                <w:sz w:val="28"/>
                <w:szCs w:val="28"/>
                <w:lang w:eastAsia="ru-RU"/>
              </w:rPr>
              <w:t>447</w:t>
            </w:r>
          </w:p>
          <w:p w:rsidR="001007DD" w:rsidRPr="004738D6" w:rsidRDefault="001007DD" w:rsidP="008721A8">
            <w:pPr>
              <w:widowControl w:val="0"/>
              <w:suppressAutoHyphens w:val="0"/>
              <w:spacing w:line="235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1007DD" w:rsidRPr="004738D6" w:rsidRDefault="001007DD" w:rsidP="008721A8">
      <w:pPr>
        <w:tabs>
          <w:tab w:val="left" w:pos="6096"/>
          <w:tab w:val="left" w:pos="9632"/>
        </w:tabs>
        <w:spacing w:line="235" w:lineRule="auto"/>
        <w:rPr>
          <w:sz w:val="28"/>
          <w:szCs w:val="28"/>
        </w:rPr>
      </w:pPr>
    </w:p>
    <w:p w:rsidR="001007DD" w:rsidRPr="004738D6" w:rsidRDefault="001007DD" w:rsidP="008721A8">
      <w:pPr>
        <w:pStyle w:val="30"/>
        <w:shd w:val="clear" w:color="auto" w:fill="auto"/>
        <w:tabs>
          <w:tab w:val="left" w:pos="0"/>
          <w:tab w:val="left" w:pos="8364"/>
          <w:tab w:val="left" w:pos="9632"/>
        </w:tabs>
        <w:spacing w:before="0" w:after="0" w:line="235" w:lineRule="auto"/>
        <w:rPr>
          <w:sz w:val="28"/>
          <w:szCs w:val="28"/>
        </w:rPr>
      </w:pPr>
      <w:r w:rsidRPr="004738D6">
        <w:rPr>
          <w:sz w:val="28"/>
          <w:szCs w:val="28"/>
        </w:rPr>
        <w:t>ПОЛОЖЕНИЕ</w:t>
      </w:r>
    </w:p>
    <w:p w:rsidR="001007DD" w:rsidRPr="004738D6" w:rsidRDefault="001007DD" w:rsidP="008721A8">
      <w:pPr>
        <w:pStyle w:val="30"/>
        <w:shd w:val="clear" w:color="auto" w:fill="auto"/>
        <w:tabs>
          <w:tab w:val="left" w:pos="6096"/>
          <w:tab w:val="left" w:pos="8364"/>
          <w:tab w:val="left" w:pos="9632"/>
        </w:tabs>
        <w:spacing w:before="0" w:after="0" w:line="235" w:lineRule="auto"/>
        <w:rPr>
          <w:sz w:val="28"/>
          <w:szCs w:val="28"/>
        </w:rPr>
      </w:pPr>
      <w:r w:rsidRPr="004738D6">
        <w:rPr>
          <w:sz w:val="28"/>
          <w:szCs w:val="28"/>
        </w:rPr>
        <w:t xml:space="preserve">о комиссии по проведению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Pr="004738D6">
        <w:rPr>
          <w:sz w:val="28"/>
          <w:szCs w:val="28"/>
        </w:rPr>
        <w:t>Лабинский</w:t>
      </w:r>
      <w:proofErr w:type="spellEnd"/>
      <w:r w:rsidRPr="004738D6">
        <w:rPr>
          <w:sz w:val="28"/>
          <w:szCs w:val="28"/>
        </w:rPr>
        <w:t xml:space="preserve"> район</w:t>
      </w:r>
    </w:p>
    <w:p w:rsidR="00DA5655" w:rsidRPr="004738D6" w:rsidRDefault="00DA5655" w:rsidP="008721A8">
      <w:pPr>
        <w:pStyle w:val="30"/>
        <w:shd w:val="clear" w:color="auto" w:fill="auto"/>
        <w:tabs>
          <w:tab w:val="left" w:pos="6096"/>
          <w:tab w:val="left" w:pos="8364"/>
          <w:tab w:val="left" w:pos="9632"/>
        </w:tabs>
        <w:spacing w:before="0" w:after="0" w:line="235" w:lineRule="auto"/>
        <w:rPr>
          <w:b w:val="0"/>
          <w:sz w:val="28"/>
          <w:szCs w:val="28"/>
        </w:rPr>
      </w:pPr>
    </w:p>
    <w:p w:rsidR="001007DD" w:rsidRPr="004738D6" w:rsidRDefault="008721A8" w:rsidP="008721A8">
      <w:pPr>
        <w:pStyle w:val="20"/>
        <w:shd w:val="clear" w:color="auto" w:fill="auto"/>
        <w:tabs>
          <w:tab w:val="left" w:pos="3837"/>
        </w:tabs>
        <w:spacing w:after="0" w:line="235" w:lineRule="auto"/>
        <w:jc w:val="center"/>
        <w:rPr>
          <w:b/>
        </w:rPr>
      </w:pPr>
      <w:r>
        <w:rPr>
          <w:b/>
        </w:rPr>
        <w:t xml:space="preserve">1. </w:t>
      </w:r>
      <w:r w:rsidR="001007DD" w:rsidRPr="004738D6">
        <w:rPr>
          <w:b/>
        </w:rPr>
        <w:t>Общие положения</w:t>
      </w:r>
    </w:p>
    <w:p w:rsidR="00DA5655" w:rsidRPr="004738D6" w:rsidRDefault="00DA5655" w:rsidP="008721A8">
      <w:pPr>
        <w:pStyle w:val="20"/>
        <w:shd w:val="clear" w:color="auto" w:fill="auto"/>
        <w:tabs>
          <w:tab w:val="left" w:pos="3837"/>
        </w:tabs>
        <w:spacing w:after="0" w:line="235" w:lineRule="auto"/>
      </w:pPr>
    </w:p>
    <w:p w:rsidR="001007DD" w:rsidRPr="004738D6" w:rsidRDefault="002F4835" w:rsidP="008721A8">
      <w:pPr>
        <w:pStyle w:val="20"/>
        <w:shd w:val="clear" w:color="auto" w:fill="auto"/>
        <w:tabs>
          <w:tab w:val="left" w:pos="1470"/>
        </w:tabs>
        <w:spacing w:after="0" w:line="235" w:lineRule="auto"/>
        <w:ind w:firstLine="709"/>
      </w:pPr>
      <w:r w:rsidRPr="004738D6">
        <w:t>1.</w:t>
      </w:r>
      <w:r w:rsidR="008721A8">
        <w:t> </w:t>
      </w:r>
      <w:r w:rsidR="001007DD" w:rsidRPr="004738D6">
        <w:t xml:space="preserve">Комиссия по проведению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Pr="004738D6">
        <w:t>Лабинский</w:t>
      </w:r>
      <w:proofErr w:type="spellEnd"/>
      <w:r w:rsidRPr="004738D6">
        <w:t xml:space="preserve"> </w:t>
      </w:r>
      <w:r w:rsidR="001007DD" w:rsidRPr="004738D6">
        <w:t xml:space="preserve">район (далее - </w:t>
      </w:r>
      <w:r w:rsidRPr="004738D6">
        <w:t>К</w:t>
      </w:r>
      <w:r w:rsidR="0082226E" w:rsidRPr="004738D6">
        <w:t>омиссия</w:t>
      </w:r>
      <w:r w:rsidR="001007DD" w:rsidRPr="004738D6">
        <w:t xml:space="preserve">), является коллегиальным органом при администрации муниципального образования </w:t>
      </w:r>
      <w:proofErr w:type="spellStart"/>
      <w:r w:rsidRPr="004738D6">
        <w:t>Лабинский</w:t>
      </w:r>
      <w:proofErr w:type="spellEnd"/>
      <w:r w:rsidRPr="004738D6">
        <w:t xml:space="preserve"> </w:t>
      </w:r>
      <w:r w:rsidR="001007DD" w:rsidRPr="004738D6">
        <w:t>район,</w:t>
      </w:r>
      <w:r w:rsidR="008721A8">
        <w:t xml:space="preserve"> образованным в соответствии с </w:t>
      </w:r>
      <w:r w:rsidR="008721A8" w:rsidRPr="004738D6">
        <w:t>федеральны</w:t>
      </w:r>
      <w:r w:rsidR="008721A8">
        <w:t>ми</w:t>
      </w:r>
      <w:r w:rsidR="001007DD" w:rsidRPr="004738D6">
        <w:t xml:space="preserve"> закон</w:t>
      </w:r>
      <w:r w:rsidR="008721A8">
        <w:t xml:space="preserve">ами            </w:t>
      </w:r>
      <w:r w:rsidR="001007DD" w:rsidRPr="004738D6">
        <w:t xml:space="preserve"> от 6 октября 2003 г</w:t>
      </w:r>
      <w:r w:rsidR="008721A8">
        <w:t xml:space="preserve">ода </w:t>
      </w:r>
      <w:r w:rsidR="001007DD" w:rsidRPr="004738D6">
        <w:t>№ 131-ФЗ «Об общих принципах организации местного самоуправления в Российской Федерации», от 31 июля 2020 г</w:t>
      </w:r>
      <w:r w:rsidRPr="004738D6">
        <w:t>ода</w:t>
      </w:r>
      <w:r w:rsidR="001007DD" w:rsidRPr="004738D6">
        <w:t xml:space="preserve"> № 247-ФЗ «Об обязательных требованиях в Российской Федерации» (далее </w:t>
      </w:r>
      <w:r w:rsidR="00A36DE3" w:rsidRPr="004738D6">
        <w:t>–</w:t>
      </w:r>
      <w:r w:rsidR="001007DD" w:rsidRPr="004738D6">
        <w:t xml:space="preserve"> Ф</w:t>
      </w:r>
      <w:r w:rsidR="00A36DE3" w:rsidRPr="004738D6">
        <w:t>едеральный закон</w:t>
      </w:r>
      <w:r w:rsidR="001007DD" w:rsidRPr="004738D6">
        <w:t xml:space="preserve"> №</w:t>
      </w:r>
      <w:r w:rsidR="008721A8">
        <w:t> </w:t>
      </w:r>
      <w:r w:rsidR="001007DD" w:rsidRPr="004738D6">
        <w:t xml:space="preserve">247-ФЗ) в целях комплексной оценки системы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Pr="004738D6">
        <w:t>Лабинский</w:t>
      </w:r>
      <w:proofErr w:type="spellEnd"/>
      <w:r w:rsidRPr="004738D6">
        <w:t xml:space="preserve"> район</w:t>
      </w:r>
      <w:r w:rsidR="001007DD" w:rsidRPr="004738D6">
        <w:t>.</w:t>
      </w:r>
    </w:p>
    <w:p w:rsidR="001007DD" w:rsidRPr="004738D6" w:rsidRDefault="00A203D3" w:rsidP="008721A8">
      <w:pPr>
        <w:pStyle w:val="20"/>
        <w:shd w:val="clear" w:color="auto" w:fill="auto"/>
        <w:tabs>
          <w:tab w:val="left" w:pos="1466"/>
        </w:tabs>
        <w:spacing w:after="0" w:line="235" w:lineRule="auto"/>
        <w:ind w:firstLine="709"/>
      </w:pPr>
      <w:r w:rsidRPr="004738D6">
        <w:t>2.</w:t>
      </w:r>
      <w:r w:rsidR="008721A8">
        <w:t> </w:t>
      </w:r>
      <w:r w:rsidR="001007DD" w:rsidRPr="004738D6">
        <w:t xml:space="preserve">Комиссия в своей деятельности руководствуется Конституцией Российской Федерации, федеральными законами, указами, распоряжениями </w:t>
      </w:r>
      <w:r w:rsidR="008721A8">
        <w:t>Президента Российской Федерации</w:t>
      </w:r>
      <w:r w:rsidR="001007DD" w:rsidRPr="004738D6">
        <w:t xml:space="preserve">, постановлениями и распоряжениями Правительства Российской Федерации, нормативными правовыми актами Краснодарского края, муниципальными нормативными правовыми актами органов местного самоуправления </w:t>
      </w:r>
      <w:proofErr w:type="spellStart"/>
      <w:r w:rsidR="00A36DE3" w:rsidRPr="004738D6">
        <w:t>Лабинский</w:t>
      </w:r>
      <w:proofErr w:type="spellEnd"/>
      <w:r w:rsidR="001007DD" w:rsidRPr="004738D6">
        <w:t xml:space="preserve"> район, настоящим Положением.</w:t>
      </w:r>
    </w:p>
    <w:p w:rsidR="00EB476F" w:rsidRPr="004738D6" w:rsidRDefault="00A203D3" w:rsidP="008721A8">
      <w:pPr>
        <w:pStyle w:val="20"/>
        <w:shd w:val="clear" w:color="auto" w:fill="auto"/>
        <w:spacing w:after="0" w:line="235" w:lineRule="auto"/>
        <w:ind w:firstLine="709"/>
      </w:pPr>
      <w:r w:rsidRPr="004738D6">
        <w:t xml:space="preserve">3. </w:t>
      </w:r>
      <w:r w:rsidR="00EB476F" w:rsidRPr="004738D6">
        <w:t xml:space="preserve">Заседания комиссии проводятся </w:t>
      </w:r>
      <w:r w:rsidRPr="004738D6">
        <w:t>один раз в год</w:t>
      </w:r>
      <w:r w:rsidR="00EB476F" w:rsidRPr="004738D6">
        <w:t xml:space="preserve">. </w:t>
      </w:r>
    </w:p>
    <w:p w:rsidR="00EB476F" w:rsidRPr="004738D6" w:rsidRDefault="00EB476F" w:rsidP="008721A8">
      <w:pPr>
        <w:pStyle w:val="20"/>
        <w:shd w:val="clear" w:color="auto" w:fill="auto"/>
        <w:tabs>
          <w:tab w:val="left" w:pos="3862"/>
        </w:tabs>
        <w:spacing w:after="0" w:line="235" w:lineRule="auto"/>
      </w:pPr>
    </w:p>
    <w:p w:rsidR="001007DD" w:rsidRPr="004738D6" w:rsidRDefault="00A36DE3" w:rsidP="008721A8">
      <w:pPr>
        <w:pStyle w:val="20"/>
        <w:shd w:val="clear" w:color="auto" w:fill="auto"/>
        <w:tabs>
          <w:tab w:val="left" w:pos="3862"/>
        </w:tabs>
        <w:spacing w:after="0" w:line="235" w:lineRule="auto"/>
        <w:jc w:val="center"/>
        <w:rPr>
          <w:b/>
        </w:rPr>
      </w:pPr>
      <w:r w:rsidRPr="004738D6">
        <w:rPr>
          <w:b/>
        </w:rPr>
        <w:t>2.</w:t>
      </w:r>
      <w:r w:rsidR="00392F24" w:rsidRPr="004738D6">
        <w:rPr>
          <w:b/>
        </w:rPr>
        <w:t xml:space="preserve"> </w:t>
      </w:r>
      <w:r w:rsidRPr="004738D6">
        <w:rPr>
          <w:b/>
        </w:rPr>
        <w:t>Задачи К</w:t>
      </w:r>
      <w:r w:rsidR="001007DD" w:rsidRPr="004738D6">
        <w:rPr>
          <w:b/>
        </w:rPr>
        <w:t>омиссии</w:t>
      </w:r>
    </w:p>
    <w:p w:rsidR="00DA5655" w:rsidRPr="004738D6" w:rsidRDefault="00DA5655" w:rsidP="008721A8">
      <w:pPr>
        <w:pStyle w:val="20"/>
        <w:shd w:val="clear" w:color="auto" w:fill="auto"/>
        <w:tabs>
          <w:tab w:val="left" w:pos="3862"/>
        </w:tabs>
        <w:spacing w:after="0" w:line="235" w:lineRule="auto"/>
      </w:pPr>
    </w:p>
    <w:p w:rsidR="001007DD" w:rsidRPr="004738D6" w:rsidRDefault="001007DD" w:rsidP="008721A8">
      <w:pPr>
        <w:pStyle w:val="20"/>
        <w:shd w:val="clear" w:color="auto" w:fill="auto"/>
        <w:tabs>
          <w:tab w:val="left" w:pos="1469"/>
        </w:tabs>
        <w:spacing w:after="0" w:line="235" w:lineRule="auto"/>
        <w:ind w:firstLine="709"/>
      </w:pPr>
      <w:r w:rsidRPr="004738D6">
        <w:t>Основными задачами Комиссии являются: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301"/>
        </w:tabs>
        <w:spacing w:after="0" w:line="235" w:lineRule="auto"/>
        <w:ind w:firstLine="709"/>
      </w:pPr>
      <w:r>
        <w:t xml:space="preserve">1) </w:t>
      </w:r>
      <w:r w:rsidR="001007DD" w:rsidRPr="004738D6">
        <w:t xml:space="preserve">обеспечение согласованных действий отраслевых (функциональных) органов администрации муниципального образования </w:t>
      </w:r>
      <w:proofErr w:type="spellStart"/>
      <w:r w:rsidR="00A36DE3" w:rsidRPr="004738D6">
        <w:t>Лабинский</w:t>
      </w:r>
      <w:proofErr w:type="spellEnd"/>
      <w:r w:rsidR="001007DD" w:rsidRPr="004738D6">
        <w:t xml:space="preserve"> район,</w:t>
      </w:r>
      <w:r w:rsidR="00A36DE3" w:rsidRPr="004738D6">
        <w:t xml:space="preserve"> представительного органа муниципального образования </w:t>
      </w:r>
      <w:proofErr w:type="spellStart"/>
      <w:r w:rsidR="00A36DE3" w:rsidRPr="004738D6">
        <w:t>Лабинский</w:t>
      </w:r>
      <w:proofErr w:type="spellEnd"/>
      <w:r w:rsidR="00A36DE3" w:rsidRPr="004738D6">
        <w:t xml:space="preserve"> район,</w:t>
      </w:r>
      <w:r w:rsidR="001007DD" w:rsidRPr="004738D6">
        <w:t xml:space="preserve"> осуществляющих нормативное правовое регулирование в соответствующей сфере общественных отношений (да</w:t>
      </w:r>
      <w:r w:rsidR="00A36DE3" w:rsidRPr="004738D6">
        <w:t>лее - регулирующие органы</w:t>
      </w:r>
      <w:r w:rsidR="001007DD" w:rsidRPr="004738D6">
        <w:t xml:space="preserve">), а также взаимодействие с заинтересованными организациями и общественными объединениями при установлении и оценке применения обязательных </w:t>
      </w:r>
      <w:r w:rsidR="001007DD" w:rsidRPr="004738D6">
        <w:lastRenderedPageBreak/>
        <w:t>требований в соответствии с Федеральным законом № 247-ФЗ;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319"/>
        </w:tabs>
        <w:spacing w:after="0" w:line="240" w:lineRule="auto"/>
        <w:ind w:firstLine="709"/>
      </w:pPr>
      <w:r>
        <w:t>2) </w:t>
      </w:r>
      <w:r w:rsidR="001007DD" w:rsidRPr="004738D6">
        <w:t>исключение избыточных и дублирующих функций и полномочий регулирующих органов, исключение избыточных и устаревших обязательных требований;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709"/>
      </w:pPr>
      <w:r>
        <w:t xml:space="preserve">3) </w:t>
      </w:r>
      <w:r w:rsidR="001007DD" w:rsidRPr="004738D6">
        <w:t>принятие решений по итогам рассмотрения проекта плана проведения оценки применения обязательных требований, содержащихся в муниципальных нормативных правовых актах, проекта перечня муниципальных нормативных правовых актов, содержащих обязательные требования, подлежащие оценке применения, доклада о достижении целей введения обязательных требований, отчета об оценке фактического воздействия муниципальных нормативных правовых актов, заключения об оценке фактического воздействия муниципальных нормативных правовых актов.</w:t>
      </w:r>
    </w:p>
    <w:p w:rsidR="00DA5655" w:rsidRPr="004738D6" w:rsidRDefault="00DA5655" w:rsidP="004738D6">
      <w:pPr>
        <w:pStyle w:val="20"/>
        <w:shd w:val="clear" w:color="auto" w:fill="auto"/>
        <w:tabs>
          <w:tab w:val="left" w:pos="1315"/>
        </w:tabs>
        <w:spacing w:after="0" w:line="240" w:lineRule="auto"/>
      </w:pPr>
    </w:p>
    <w:p w:rsidR="001007DD" w:rsidRPr="004738D6" w:rsidRDefault="008721A8" w:rsidP="008721A8">
      <w:pPr>
        <w:pStyle w:val="20"/>
        <w:shd w:val="clear" w:color="auto" w:fill="auto"/>
        <w:tabs>
          <w:tab w:val="left" w:pos="4162"/>
        </w:tabs>
        <w:spacing w:after="0" w:line="240" w:lineRule="auto"/>
        <w:jc w:val="center"/>
        <w:rPr>
          <w:b/>
        </w:rPr>
      </w:pPr>
      <w:r>
        <w:rPr>
          <w:b/>
        </w:rPr>
        <w:t xml:space="preserve">3. </w:t>
      </w:r>
      <w:r w:rsidR="00367FF9" w:rsidRPr="004738D6">
        <w:rPr>
          <w:b/>
        </w:rPr>
        <w:t>Функции К</w:t>
      </w:r>
      <w:r w:rsidR="001007DD" w:rsidRPr="004738D6">
        <w:rPr>
          <w:b/>
        </w:rPr>
        <w:t>омиссии</w:t>
      </w:r>
    </w:p>
    <w:p w:rsidR="00DA5655" w:rsidRPr="004738D6" w:rsidRDefault="00DA5655" w:rsidP="004738D6">
      <w:pPr>
        <w:pStyle w:val="20"/>
        <w:shd w:val="clear" w:color="auto" w:fill="auto"/>
        <w:tabs>
          <w:tab w:val="left" w:pos="4162"/>
        </w:tabs>
        <w:spacing w:after="0" w:line="240" w:lineRule="auto"/>
      </w:pPr>
    </w:p>
    <w:p w:rsidR="001007DD" w:rsidRPr="004738D6" w:rsidRDefault="001007DD" w:rsidP="008721A8">
      <w:pPr>
        <w:pStyle w:val="20"/>
        <w:shd w:val="clear" w:color="auto" w:fill="auto"/>
        <w:tabs>
          <w:tab w:val="left" w:pos="1493"/>
        </w:tabs>
        <w:spacing w:after="0" w:line="240" w:lineRule="auto"/>
        <w:ind w:firstLine="709"/>
      </w:pPr>
      <w:r w:rsidRPr="004738D6">
        <w:t>Комиссия выполняет следующие функции: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319"/>
        </w:tabs>
        <w:spacing w:after="0" w:line="240" w:lineRule="auto"/>
        <w:ind w:firstLine="709"/>
      </w:pPr>
      <w:r>
        <w:t>1) </w:t>
      </w:r>
      <w:r w:rsidR="001007DD" w:rsidRPr="004738D6">
        <w:t>организует подготовку и осуществление анализа предложений</w:t>
      </w:r>
      <w:r>
        <w:t xml:space="preserve">                </w:t>
      </w:r>
      <w:r w:rsidR="001007DD" w:rsidRPr="004738D6">
        <w:t xml:space="preserve"> по вопросам установления и оценки применения обязательных требований, рассматривает указанные предложения и принимает по ним решения;</w:t>
      </w:r>
    </w:p>
    <w:p w:rsidR="001007DD" w:rsidRDefault="008721A8" w:rsidP="008721A8">
      <w:pPr>
        <w:pStyle w:val="20"/>
        <w:shd w:val="clear" w:color="auto" w:fill="auto"/>
        <w:tabs>
          <w:tab w:val="left" w:pos="1322"/>
        </w:tabs>
        <w:spacing w:after="0" w:line="240" w:lineRule="auto"/>
        <w:ind w:firstLine="709"/>
      </w:pPr>
      <w:r>
        <w:t>2) </w:t>
      </w:r>
      <w:r w:rsidR="001007DD" w:rsidRPr="004738D6">
        <w:t xml:space="preserve">рассматривает проект плана проведения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="00680B85" w:rsidRPr="004738D6">
        <w:t>Лабинский</w:t>
      </w:r>
      <w:proofErr w:type="spellEnd"/>
      <w:r w:rsidR="00680B85" w:rsidRPr="004738D6">
        <w:t xml:space="preserve"> </w:t>
      </w:r>
      <w:r w:rsidR="001007DD" w:rsidRPr="004738D6">
        <w:t xml:space="preserve">район, проекты перечней муниципальных нормативных правовых актов, содержащих обязательные требования, подлежащие оценке применения, доклады </w:t>
      </w:r>
      <w:r>
        <w:t xml:space="preserve">                      </w:t>
      </w:r>
      <w:r w:rsidR="001007DD" w:rsidRPr="004738D6">
        <w:t xml:space="preserve">о достижении целей введения обязательных требований, отчеты об оценке фактического воздействия муниципальных нормативных правовых актов </w:t>
      </w:r>
      <w:r>
        <w:t xml:space="preserve">                </w:t>
      </w:r>
      <w:r w:rsidR="001007DD" w:rsidRPr="004738D6">
        <w:t>и заключения об оценке фактического воздействия муниципальных нормативных правовых актов.</w:t>
      </w:r>
    </w:p>
    <w:p w:rsidR="008721A8" w:rsidRPr="008721A8" w:rsidRDefault="008721A8" w:rsidP="008721A8">
      <w:pPr>
        <w:pStyle w:val="20"/>
        <w:shd w:val="clear" w:color="auto" w:fill="auto"/>
        <w:tabs>
          <w:tab w:val="left" w:pos="1322"/>
        </w:tabs>
        <w:spacing w:after="0" w:line="240" w:lineRule="auto"/>
        <w:ind w:firstLine="709"/>
      </w:pPr>
    </w:p>
    <w:p w:rsidR="001007DD" w:rsidRPr="004738D6" w:rsidRDefault="008721A8" w:rsidP="008721A8">
      <w:pPr>
        <w:pStyle w:val="20"/>
        <w:shd w:val="clear" w:color="auto" w:fill="auto"/>
        <w:tabs>
          <w:tab w:val="left" w:pos="3969"/>
        </w:tabs>
        <w:spacing w:after="0" w:line="240" w:lineRule="auto"/>
        <w:jc w:val="center"/>
        <w:rPr>
          <w:b/>
        </w:rPr>
      </w:pPr>
      <w:r>
        <w:rPr>
          <w:b/>
        </w:rPr>
        <w:t xml:space="preserve">4. </w:t>
      </w:r>
      <w:r w:rsidR="00680B85" w:rsidRPr="004738D6">
        <w:rPr>
          <w:b/>
        </w:rPr>
        <w:t>Полномочия К</w:t>
      </w:r>
      <w:r w:rsidR="001007DD" w:rsidRPr="004738D6">
        <w:rPr>
          <w:b/>
        </w:rPr>
        <w:t>омиссии</w:t>
      </w:r>
    </w:p>
    <w:p w:rsidR="00DA5655" w:rsidRPr="004738D6" w:rsidRDefault="00DA5655" w:rsidP="004738D6">
      <w:pPr>
        <w:pStyle w:val="20"/>
        <w:shd w:val="clear" w:color="auto" w:fill="auto"/>
        <w:tabs>
          <w:tab w:val="left" w:pos="3969"/>
        </w:tabs>
        <w:spacing w:after="0" w:line="240" w:lineRule="auto"/>
      </w:pPr>
    </w:p>
    <w:p w:rsidR="001007DD" w:rsidRPr="004738D6" w:rsidRDefault="00680B85" w:rsidP="008721A8">
      <w:pPr>
        <w:pStyle w:val="20"/>
        <w:shd w:val="clear" w:color="auto" w:fill="auto"/>
        <w:tabs>
          <w:tab w:val="left" w:pos="1500"/>
        </w:tabs>
        <w:spacing w:after="0" w:line="240" w:lineRule="auto"/>
        <w:ind w:firstLine="709"/>
      </w:pPr>
      <w:r w:rsidRPr="004738D6">
        <w:t>Для решения поставленных задач К</w:t>
      </w:r>
      <w:r w:rsidR="001007DD" w:rsidRPr="004738D6">
        <w:t>омиссия имеет право: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302"/>
        </w:tabs>
        <w:spacing w:after="0" w:line="240" w:lineRule="auto"/>
        <w:ind w:left="709"/>
      </w:pPr>
      <w:r>
        <w:t xml:space="preserve">1) </w:t>
      </w:r>
      <w:r w:rsidR="001007DD" w:rsidRPr="004738D6">
        <w:t>заслушивать представителей регулирующих органов:</w:t>
      </w:r>
    </w:p>
    <w:p w:rsidR="001007DD" w:rsidRPr="004738D6" w:rsidRDefault="001007DD" w:rsidP="008721A8">
      <w:pPr>
        <w:pStyle w:val="20"/>
        <w:shd w:val="clear" w:color="auto" w:fill="auto"/>
        <w:spacing w:after="0" w:line="240" w:lineRule="auto"/>
        <w:ind w:firstLine="709"/>
      </w:pPr>
      <w:r w:rsidRPr="004738D6">
        <w:t>о выполнении возложенных на них задач по установлению и оценке применения обязательных требований;</w:t>
      </w:r>
    </w:p>
    <w:p w:rsidR="001007DD" w:rsidRPr="004738D6" w:rsidRDefault="001007DD" w:rsidP="008721A8">
      <w:pPr>
        <w:pStyle w:val="20"/>
        <w:shd w:val="clear" w:color="auto" w:fill="auto"/>
        <w:spacing w:after="0" w:line="240" w:lineRule="auto"/>
        <w:ind w:firstLine="709"/>
      </w:pPr>
      <w:r w:rsidRPr="004738D6">
        <w:t>о фактически достигнутых значениях показателей для оценки эффект</w:t>
      </w:r>
      <w:r w:rsidR="00680B85" w:rsidRPr="004738D6">
        <w:t>и</w:t>
      </w:r>
      <w:r w:rsidRPr="004738D6">
        <w:t>вности деятельности регулирующих органов и их планируемых значениях на перспективу;</w:t>
      </w:r>
    </w:p>
    <w:p w:rsidR="001007DD" w:rsidRPr="004738D6" w:rsidRDefault="001007DD" w:rsidP="008721A8">
      <w:pPr>
        <w:pStyle w:val="20"/>
        <w:shd w:val="clear" w:color="auto" w:fill="auto"/>
        <w:spacing w:after="0" w:line="240" w:lineRule="auto"/>
        <w:ind w:firstLine="709"/>
      </w:pPr>
      <w:r w:rsidRPr="004738D6">
        <w:t>по вопросам представления доклада о достижении целей введения обязательных требований;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244"/>
        </w:tabs>
        <w:spacing w:after="0" w:line="240" w:lineRule="auto"/>
        <w:ind w:firstLine="709"/>
      </w:pPr>
      <w:r>
        <w:t xml:space="preserve">2) </w:t>
      </w:r>
      <w:r w:rsidR="001007DD" w:rsidRPr="004738D6">
        <w:t>запрашивать в установленном порядке у регулирующих органов</w:t>
      </w:r>
      <w:r w:rsidR="002A3AFD" w:rsidRPr="004738D6">
        <w:t xml:space="preserve"> </w:t>
      </w:r>
      <w:r>
        <w:t xml:space="preserve">            </w:t>
      </w:r>
      <w:r w:rsidR="002A3AFD" w:rsidRPr="004738D6">
        <w:t>и орган</w:t>
      </w:r>
      <w:r w:rsidR="001007DD" w:rsidRPr="004738D6">
        <w:t>изаций материалы по вопросам установления и оценки применения обязательных требований;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237"/>
        </w:tabs>
        <w:spacing w:after="0" w:line="240" w:lineRule="auto"/>
        <w:ind w:firstLine="709"/>
      </w:pPr>
      <w:r>
        <w:t>3) </w:t>
      </w:r>
      <w:r w:rsidR="001007DD" w:rsidRPr="004738D6">
        <w:t xml:space="preserve">организовывать и проводить в установленном порядке координационные совещания и рабочие встречи по вопросам установления и </w:t>
      </w:r>
      <w:r w:rsidR="001007DD" w:rsidRPr="004738D6">
        <w:lastRenderedPageBreak/>
        <w:t>оценки применения обязательных требований;</w:t>
      </w:r>
    </w:p>
    <w:p w:rsidR="001007DD" w:rsidRPr="004738D6" w:rsidRDefault="008721A8" w:rsidP="008721A8">
      <w:pPr>
        <w:pStyle w:val="20"/>
        <w:shd w:val="clear" w:color="auto" w:fill="auto"/>
        <w:tabs>
          <w:tab w:val="left" w:pos="1248"/>
        </w:tabs>
        <w:spacing w:after="0" w:line="240" w:lineRule="auto"/>
        <w:ind w:firstLine="709"/>
      </w:pPr>
      <w:r>
        <w:t xml:space="preserve">4) </w:t>
      </w:r>
      <w:r w:rsidR="001007DD" w:rsidRPr="004738D6">
        <w:t xml:space="preserve">привлекать в установленном порядке к работе </w:t>
      </w:r>
      <w:r w:rsidR="002A3AFD" w:rsidRPr="004738D6">
        <w:t>К</w:t>
      </w:r>
      <w:r w:rsidR="001007DD" w:rsidRPr="004738D6">
        <w:t>омиссии специалистов заинтересованных федеральных органов исполнительной власти, органов государственной власти Краснодарского края, муниципальных образований, научных и образовательных организаций, других организаций и общественных объединений;</w:t>
      </w:r>
    </w:p>
    <w:p w:rsidR="001007DD" w:rsidRPr="004738D6" w:rsidRDefault="0060113D" w:rsidP="0060113D">
      <w:pPr>
        <w:pStyle w:val="20"/>
        <w:shd w:val="clear" w:color="auto" w:fill="auto"/>
        <w:tabs>
          <w:tab w:val="left" w:pos="1259"/>
        </w:tabs>
        <w:spacing w:after="0" w:line="240" w:lineRule="auto"/>
        <w:ind w:firstLine="709"/>
      </w:pPr>
      <w:r>
        <w:t xml:space="preserve">5) </w:t>
      </w:r>
      <w:r w:rsidR="001007DD" w:rsidRPr="004738D6">
        <w:t xml:space="preserve">создавать рабочие группы для оперативной и качественной подготовки материалов по отдельным направлениям деятельности комиссии или для оперативного решения конкретных вопросов с привлечением экспертов </w:t>
      </w:r>
      <w:r>
        <w:t xml:space="preserve">                   </w:t>
      </w:r>
      <w:r w:rsidR="001007DD" w:rsidRPr="004738D6">
        <w:t>и специалистов для анализа информации, подготовки предложений;</w:t>
      </w:r>
    </w:p>
    <w:p w:rsidR="001007DD" w:rsidRPr="004738D6" w:rsidRDefault="0060113D" w:rsidP="0060113D">
      <w:pPr>
        <w:pStyle w:val="20"/>
        <w:shd w:val="clear" w:color="auto" w:fill="auto"/>
        <w:tabs>
          <w:tab w:val="left" w:pos="1244"/>
        </w:tabs>
        <w:spacing w:after="0" w:line="240" w:lineRule="auto"/>
        <w:ind w:firstLine="709"/>
      </w:pPr>
      <w:r>
        <w:t xml:space="preserve">6) </w:t>
      </w:r>
      <w:r w:rsidR="001007DD" w:rsidRPr="004738D6">
        <w:t xml:space="preserve">вносить проекты муниципальных нормативных правовых актов по </w:t>
      </w:r>
      <w:r>
        <w:t xml:space="preserve">           </w:t>
      </w:r>
      <w:r w:rsidR="001007DD" w:rsidRPr="004738D6">
        <w:t>в</w:t>
      </w:r>
      <w:r>
        <w:t>о</w:t>
      </w:r>
      <w:r w:rsidR="006A108C" w:rsidRPr="004738D6">
        <w:t>просам, отнесенным к ведению К</w:t>
      </w:r>
      <w:r w:rsidR="001007DD" w:rsidRPr="004738D6">
        <w:t>омиссии;</w:t>
      </w:r>
    </w:p>
    <w:p w:rsidR="001007DD" w:rsidRPr="004738D6" w:rsidRDefault="0060113D" w:rsidP="0060113D">
      <w:pPr>
        <w:pStyle w:val="20"/>
        <w:shd w:val="clear" w:color="auto" w:fill="auto"/>
        <w:tabs>
          <w:tab w:val="left" w:pos="1247"/>
        </w:tabs>
        <w:spacing w:after="0" w:line="240" w:lineRule="auto"/>
        <w:ind w:left="709"/>
      </w:pPr>
      <w:r>
        <w:t xml:space="preserve">7) </w:t>
      </w:r>
      <w:r w:rsidR="006A108C" w:rsidRPr="004738D6">
        <w:t>освещать деятельность К</w:t>
      </w:r>
      <w:r w:rsidR="001007DD" w:rsidRPr="004738D6">
        <w:t>омиссии в средствах массовой информации.</w:t>
      </w:r>
    </w:p>
    <w:p w:rsidR="00A203D3" w:rsidRPr="004738D6" w:rsidRDefault="00A203D3" w:rsidP="004738D6">
      <w:pPr>
        <w:pStyle w:val="20"/>
        <w:shd w:val="clear" w:color="auto" w:fill="auto"/>
        <w:spacing w:after="0" w:line="240" w:lineRule="auto"/>
        <w:jc w:val="left"/>
      </w:pPr>
    </w:p>
    <w:p w:rsidR="001007DD" w:rsidRPr="004738D6" w:rsidRDefault="0060113D" w:rsidP="0060113D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 xml:space="preserve">5. </w:t>
      </w:r>
      <w:r w:rsidR="00090602" w:rsidRPr="004738D6">
        <w:rPr>
          <w:b/>
        </w:rPr>
        <w:t>Организация деятельности К</w:t>
      </w:r>
      <w:r w:rsidR="001007DD" w:rsidRPr="004738D6">
        <w:rPr>
          <w:b/>
        </w:rPr>
        <w:t>омиссии</w:t>
      </w:r>
    </w:p>
    <w:p w:rsidR="008A6812" w:rsidRPr="004738D6" w:rsidRDefault="008A6812" w:rsidP="004738D6">
      <w:pPr>
        <w:pStyle w:val="20"/>
        <w:shd w:val="clear" w:color="auto" w:fill="auto"/>
        <w:spacing w:after="0" w:line="240" w:lineRule="auto"/>
        <w:rPr>
          <w:b/>
        </w:rPr>
      </w:pPr>
    </w:p>
    <w:p w:rsidR="001007DD" w:rsidRPr="004738D6" w:rsidRDefault="0060113D" w:rsidP="0060113D">
      <w:pPr>
        <w:pStyle w:val="20"/>
        <w:shd w:val="clear" w:color="auto" w:fill="auto"/>
        <w:tabs>
          <w:tab w:val="left" w:pos="1398"/>
        </w:tabs>
        <w:spacing w:after="0" w:line="240" w:lineRule="auto"/>
        <w:ind w:left="709"/>
      </w:pPr>
      <w:r>
        <w:t xml:space="preserve">5.1. </w:t>
      </w:r>
      <w:r w:rsidR="001007DD" w:rsidRPr="004738D6">
        <w:t>Комиссию возглавляет председатель.</w:t>
      </w:r>
    </w:p>
    <w:p w:rsidR="001007DD" w:rsidRPr="004738D6" w:rsidRDefault="0060113D" w:rsidP="0060113D">
      <w:pPr>
        <w:pStyle w:val="20"/>
        <w:shd w:val="clear" w:color="auto" w:fill="auto"/>
        <w:tabs>
          <w:tab w:val="left" w:pos="1398"/>
        </w:tabs>
        <w:spacing w:after="0" w:line="240" w:lineRule="auto"/>
        <w:ind w:left="709"/>
      </w:pPr>
      <w:r>
        <w:t xml:space="preserve">5.2. </w:t>
      </w:r>
      <w:r w:rsidR="00090602" w:rsidRPr="004738D6">
        <w:t>Председатель К</w:t>
      </w:r>
      <w:r w:rsidR="001007DD" w:rsidRPr="004738D6">
        <w:t>омиссии:</w:t>
      </w:r>
    </w:p>
    <w:p w:rsidR="001007DD" w:rsidRPr="004738D6" w:rsidRDefault="00EB476F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>осуществляет общее руководство деятельности Комиссии.</w:t>
      </w:r>
      <w:r w:rsidR="001007DD" w:rsidRPr="004738D6">
        <w:t xml:space="preserve"> Состав участников каждого заседания Комиссии определяется в соответствии</w:t>
      </w:r>
      <w:r w:rsidR="0060113D">
        <w:t xml:space="preserve">                    </w:t>
      </w:r>
      <w:r w:rsidR="001007DD" w:rsidRPr="004738D6">
        <w:t xml:space="preserve"> с ведомственной принадлежностью рассматриваемых вопросов;</w:t>
      </w:r>
    </w:p>
    <w:p w:rsidR="001007DD" w:rsidRPr="004738D6" w:rsidRDefault="001007DD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 xml:space="preserve">созывает заседания </w:t>
      </w:r>
      <w:r w:rsidR="00A7342A" w:rsidRPr="004738D6">
        <w:t>К</w:t>
      </w:r>
      <w:r w:rsidRPr="004738D6">
        <w:t xml:space="preserve">омиссии, утверждает повестку дня </w:t>
      </w:r>
      <w:r w:rsidR="0060113D">
        <w:t xml:space="preserve">                                    </w:t>
      </w:r>
      <w:r w:rsidRPr="004738D6">
        <w:t>и председательствует на ее заседаниях;</w:t>
      </w:r>
    </w:p>
    <w:p w:rsidR="001007DD" w:rsidRPr="004738D6" w:rsidRDefault="001007DD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>п</w:t>
      </w:r>
      <w:r w:rsidR="00A7342A" w:rsidRPr="004738D6">
        <w:t>одписывает протоколы заседаний К</w:t>
      </w:r>
      <w:r w:rsidRPr="004738D6">
        <w:t>омиссии;</w:t>
      </w:r>
    </w:p>
    <w:p w:rsidR="001007DD" w:rsidRPr="004738D6" w:rsidRDefault="001007DD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>дает поручения (предложения, рекоменд</w:t>
      </w:r>
      <w:r w:rsidR="00A7342A" w:rsidRPr="004738D6">
        <w:t xml:space="preserve">ации) всем </w:t>
      </w:r>
      <w:r w:rsidRPr="004738D6">
        <w:t xml:space="preserve">членам </w:t>
      </w:r>
      <w:r w:rsidR="00A7342A" w:rsidRPr="004738D6">
        <w:t>К</w:t>
      </w:r>
      <w:r w:rsidRPr="004738D6">
        <w:t>омиссии;</w:t>
      </w:r>
    </w:p>
    <w:p w:rsidR="001007DD" w:rsidRPr="004738D6" w:rsidRDefault="001007DD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 xml:space="preserve">осуществляет общий контроль за реализацией принятых </w:t>
      </w:r>
      <w:r w:rsidR="00A7342A" w:rsidRPr="004738D6">
        <w:t>К</w:t>
      </w:r>
      <w:r w:rsidRPr="004738D6">
        <w:t>омиссией решений;</w:t>
      </w:r>
    </w:p>
    <w:p w:rsidR="001007DD" w:rsidRPr="004738D6" w:rsidRDefault="001007DD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 xml:space="preserve">исполняет иные функции по организации деятельности </w:t>
      </w:r>
      <w:r w:rsidR="00A7342A" w:rsidRPr="004738D6">
        <w:t>К</w:t>
      </w:r>
      <w:r w:rsidRPr="004738D6">
        <w:t>омиссии.</w:t>
      </w:r>
    </w:p>
    <w:p w:rsidR="001007DD" w:rsidRPr="004738D6" w:rsidRDefault="0060113D" w:rsidP="0060113D">
      <w:pPr>
        <w:pStyle w:val="20"/>
        <w:shd w:val="clear" w:color="auto" w:fill="auto"/>
        <w:tabs>
          <w:tab w:val="left" w:pos="1403"/>
        </w:tabs>
        <w:spacing w:after="0" w:line="240" w:lineRule="auto"/>
        <w:ind w:firstLine="709"/>
      </w:pPr>
      <w:r>
        <w:t xml:space="preserve">5.3. </w:t>
      </w:r>
      <w:r w:rsidR="001007DD" w:rsidRPr="004738D6">
        <w:t xml:space="preserve">В </w:t>
      </w:r>
      <w:r w:rsidR="00A7342A" w:rsidRPr="004738D6">
        <w:t>случае отсутствия председателя К</w:t>
      </w:r>
      <w:r w:rsidR="001007DD" w:rsidRPr="004738D6">
        <w:t>омиссии или по его пору</w:t>
      </w:r>
      <w:r w:rsidR="00A7342A" w:rsidRPr="004738D6">
        <w:t>чению обязанности председателя К</w:t>
      </w:r>
      <w:r w:rsidR="001007DD" w:rsidRPr="004738D6">
        <w:t>омиссии исполняет заместитель</w:t>
      </w:r>
      <w:r w:rsidR="00A7342A" w:rsidRPr="004738D6">
        <w:t xml:space="preserve"> председателя Ко</w:t>
      </w:r>
      <w:r w:rsidR="001007DD" w:rsidRPr="004738D6">
        <w:t>миссии.</w:t>
      </w:r>
    </w:p>
    <w:p w:rsidR="001007DD" w:rsidRPr="004738D6" w:rsidRDefault="00DA5655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>В случае отсутствия члена К</w:t>
      </w:r>
      <w:r w:rsidR="001007DD" w:rsidRPr="004738D6">
        <w:t>омиссии на заседании он имеет право представить свое мнение по рассматриваемым вопросам в письменной форме.</w:t>
      </w:r>
    </w:p>
    <w:p w:rsidR="001007DD" w:rsidRPr="004738D6" w:rsidRDefault="00DA5655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>На заседания К</w:t>
      </w:r>
      <w:r w:rsidR="001007DD" w:rsidRPr="004738D6">
        <w:t>омиссии могут приглашаться представители федеральных органов исполнительной власти, органов государственной власти Краснодарского края, муниципальных образований, научных</w:t>
      </w:r>
      <w:r w:rsidR="0060113D">
        <w:t xml:space="preserve">                                      </w:t>
      </w:r>
      <w:r w:rsidR="001007DD" w:rsidRPr="004738D6">
        <w:t xml:space="preserve"> и образовательных организаций, других организаций и общественных объединений.</w:t>
      </w:r>
    </w:p>
    <w:p w:rsidR="001007DD" w:rsidRPr="004738D6" w:rsidRDefault="0060113D" w:rsidP="0060113D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</w:pPr>
      <w:r>
        <w:t xml:space="preserve">5.4. </w:t>
      </w:r>
      <w:r w:rsidR="001007DD" w:rsidRPr="004738D6">
        <w:t>Организацию подготовки,</w:t>
      </w:r>
      <w:r w:rsidR="00DA5655" w:rsidRPr="004738D6">
        <w:t xml:space="preserve"> созыва и проведения заседаний К</w:t>
      </w:r>
      <w:r w:rsidR="001007DD" w:rsidRPr="004738D6">
        <w:t xml:space="preserve">омиссии, ведение протоколов и оформление </w:t>
      </w:r>
      <w:r w:rsidR="00DA5655" w:rsidRPr="004738D6">
        <w:t>решений обеспечивает секретарь К</w:t>
      </w:r>
      <w:r w:rsidR="001007DD" w:rsidRPr="004738D6">
        <w:t>омиссии.</w:t>
      </w:r>
    </w:p>
    <w:p w:rsidR="001007DD" w:rsidRPr="004738D6" w:rsidRDefault="0060113D" w:rsidP="0060113D">
      <w:pPr>
        <w:pStyle w:val="20"/>
        <w:shd w:val="clear" w:color="auto" w:fill="auto"/>
        <w:tabs>
          <w:tab w:val="left" w:pos="1141"/>
        </w:tabs>
        <w:spacing w:after="0" w:line="240" w:lineRule="auto"/>
        <w:ind w:firstLine="709"/>
      </w:pPr>
      <w:r>
        <w:t xml:space="preserve">5.5. </w:t>
      </w:r>
      <w:r w:rsidR="00DA5655" w:rsidRPr="004738D6">
        <w:t>Заседания К</w:t>
      </w:r>
      <w:r w:rsidR="001007DD" w:rsidRPr="004738D6">
        <w:t>омиссии правомочны, если на них присутствует не менее одной трети ее членов.</w:t>
      </w:r>
    </w:p>
    <w:p w:rsidR="001007DD" w:rsidRPr="004738D6" w:rsidRDefault="00DA5655" w:rsidP="0060113D">
      <w:pPr>
        <w:pStyle w:val="20"/>
        <w:shd w:val="clear" w:color="auto" w:fill="auto"/>
        <w:spacing w:after="0" w:line="240" w:lineRule="auto"/>
        <w:ind w:firstLine="709"/>
      </w:pPr>
      <w:r w:rsidRPr="004738D6">
        <w:t>В случае невозможности члену К</w:t>
      </w:r>
      <w:r w:rsidR="001007DD" w:rsidRPr="004738D6">
        <w:t>омисс</w:t>
      </w:r>
      <w:r w:rsidRPr="004738D6">
        <w:t>ии присутствовать на заседании К</w:t>
      </w:r>
      <w:r w:rsidR="001007DD" w:rsidRPr="004738D6">
        <w:t xml:space="preserve">омиссии в ее работе вправе принимать участие представитель соответствующего отраслевого (функционального) органа администрации </w:t>
      </w:r>
      <w:r w:rsidR="001007DD" w:rsidRPr="004738D6">
        <w:lastRenderedPageBreak/>
        <w:t xml:space="preserve">муниципального образования </w:t>
      </w:r>
      <w:proofErr w:type="spellStart"/>
      <w:r w:rsidRPr="004738D6">
        <w:t>Лабинский</w:t>
      </w:r>
      <w:proofErr w:type="spellEnd"/>
      <w:r w:rsidR="001007DD" w:rsidRPr="004738D6">
        <w:t xml:space="preserve"> район по поручению руководителя.</w:t>
      </w:r>
    </w:p>
    <w:p w:rsidR="001007DD" w:rsidRPr="004738D6" w:rsidRDefault="001007DD" w:rsidP="00EA2543">
      <w:pPr>
        <w:pStyle w:val="20"/>
        <w:shd w:val="clear" w:color="auto" w:fill="auto"/>
        <w:spacing w:after="0" w:line="230" w:lineRule="auto"/>
        <w:ind w:firstLine="709"/>
      </w:pPr>
      <w:r w:rsidRPr="004738D6">
        <w:t>Для решения отдельных срочных вопросов может проводиться заочное голосование. В</w:t>
      </w:r>
      <w:r w:rsidR="00DA5655" w:rsidRPr="004738D6">
        <w:t xml:space="preserve"> случае принятия председателем К</w:t>
      </w:r>
      <w:r w:rsidRPr="004738D6">
        <w:t>омиссии решен</w:t>
      </w:r>
      <w:r w:rsidR="00DA5655" w:rsidRPr="004738D6">
        <w:t>ия о заочном голосовании члены К</w:t>
      </w:r>
      <w:r w:rsidRPr="004738D6">
        <w:t xml:space="preserve">омиссии уведомляются об этом с указанием </w:t>
      </w:r>
      <w:proofErr w:type="gramStart"/>
      <w:r w:rsidRPr="004738D6">
        <w:t>срока,</w:t>
      </w:r>
      <w:r w:rsidR="0060113D">
        <w:t xml:space="preserve">   </w:t>
      </w:r>
      <w:proofErr w:type="gramEnd"/>
      <w:r w:rsidR="0060113D">
        <w:t xml:space="preserve">               </w:t>
      </w:r>
      <w:r w:rsidRPr="004738D6">
        <w:t xml:space="preserve"> до которого они могут в письменной форме представить мнение по вопросу, вынесенному на заочное голосование. При проведении заочного голосования решение считается принятым, если за него проголосовало более половины чле</w:t>
      </w:r>
      <w:r w:rsidR="00DA5655" w:rsidRPr="004738D6">
        <w:t>нов Комиссии. Решение К</w:t>
      </w:r>
      <w:r w:rsidRPr="004738D6">
        <w:t>омиссии, принятое по итогам заочного голосования, оформляется протоколом, котор</w:t>
      </w:r>
      <w:r w:rsidR="00DA5655" w:rsidRPr="004738D6">
        <w:t>ый подписывает председатель К</w:t>
      </w:r>
      <w:r w:rsidRPr="004738D6">
        <w:t>омиссии.</w:t>
      </w:r>
    </w:p>
    <w:p w:rsidR="001007DD" w:rsidRPr="004738D6" w:rsidRDefault="0060113D" w:rsidP="00EA2543">
      <w:pPr>
        <w:pStyle w:val="20"/>
        <w:shd w:val="clear" w:color="auto" w:fill="auto"/>
        <w:tabs>
          <w:tab w:val="left" w:pos="1134"/>
        </w:tabs>
        <w:spacing w:after="0" w:line="230" w:lineRule="auto"/>
        <w:ind w:firstLine="709"/>
      </w:pPr>
      <w:r>
        <w:t>5.6. </w:t>
      </w:r>
      <w:r w:rsidR="00DA5655" w:rsidRPr="004738D6">
        <w:t>Решения К</w:t>
      </w:r>
      <w:r w:rsidR="001007DD" w:rsidRPr="004738D6">
        <w:t xml:space="preserve">омиссии принимаются большинством голосов присутствующих на заседании членов </w:t>
      </w:r>
      <w:r w:rsidR="00DA5655" w:rsidRPr="004738D6">
        <w:t>К</w:t>
      </w:r>
      <w:r w:rsidR="001007DD" w:rsidRPr="004738D6">
        <w:t>омиссии.</w:t>
      </w:r>
    </w:p>
    <w:p w:rsidR="001007DD" w:rsidRPr="004738D6" w:rsidRDefault="001007DD" w:rsidP="00EA2543">
      <w:pPr>
        <w:pStyle w:val="20"/>
        <w:shd w:val="clear" w:color="auto" w:fill="auto"/>
        <w:spacing w:after="0" w:line="230" w:lineRule="auto"/>
        <w:ind w:firstLine="709"/>
      </w:pPr>
      <w:r w:rsidRPr="004738D6">
        <w:t>В случае равенства голосов решающим является голос председатель</w:t>
      </w:r>
      <w:r w:rsidR="00DA5655" w:rsidRPr="004738D6">
        <w:t>ствующего на заседании К</w:t>
      </w:r>
      <w:r w:rsidRPr="004738D6">
        <w:t>омиссии.</w:t>
      </w:r>
    </w:p>
    <w:p w:rsidR="001007DD" w:rsidRPr="004738D6" w:rsidRDefault="0060113D" w:rsidP="00EA2543">
      <w:pPr>
        <w:pStyle w:val="20"/>
        <w:shd w:val="clear" w:color="auto" w:fill="auto"/>
        <w:tabs>
          <w:tab w:val="left" w:pos="1144"/>
        </w:tabs>
        <w:spacing w:after="0" w:line="230" w:lineRule="auto"/>
        <w:ind w:firstLine="709"/>
      </w:pPr>
      <w:r>
        <w:t xml:space="preserve">5.7. </w:t>
      </w:r>
      <w:r w:rsidR="00B46A94" w:rsidRPr="004738D6">
        <w:t>Принятие К</w:t>
      </w:r>
      <w:r w:rsidR="001007DD" w:rsidRPr="004738D6">
        <w:t>омиссией решения по результатам рассмотрения доклада о достижении целей введения обязательных требований проводится</w:t>
      </w:r>
      <w:r>
        <w:t xml:space="preserve">                       </w:t>
      </w:r>
      <w:r w:rsidR="001007DD" w:rsidRPr="004738D6">
        <w:t xml:space="preserve"> в соответствии с </w:t>
      </w:r>
      <w:r w:rsidR="00B46A94" w:rsidRPr="004738D6">
        <w:t xml:space="preserve">порядком установления и оценки применения устанавливаемых муниципальными нормативными правовыми актами муниципального образования </w:t>
      </w:r>
      <w:proofErr w:type="spellStart"/>
      <w:r w:rsidR="00B46A94" w:rsidRPr="004738D6">
        <w:t>Лабинский</w:t>
      </w:r>
      <w:proofErr w:type="spellEnd"/>
      <w:r w:rsidR="00B46A94" w:rsidRPr="004738D6">
        <w:t xml:space="preserve">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</w:t>
      </w:r>
      <w:r>
        <w:t xml:space="preserve">           </w:t>
      </w:r>
      <w:r w:rsidR="00B46A94" w:rsidRPr="004738D6">
        <w:t>в рамках муниципального контроля</w:t>
      </w:r>
      <w:r w:rsidR="001007DD" w:rsidRPr="004738D6">
        <w:t xml:space="preserve">, утвержденным постановлением администрации муниципального образования </w:t>
      </w:r>
      <w:proofErr w:type="spellStart"/>
      <w:r w:rsidR="00B46A94" w:rsidRPr="004738D6">
        <w:t>Лабинский</w:t>
      </w:r>
      <w:proofErr w:type="spellEnd"/>
      <w:r w:rsidR="001007DD" w:rsidRPr="004738D6">
        <w:t xml:space="preserve"> район.</w:t>
      </w:r>
    </w:p>
    <w:p w:rsidR="001007DD" w:rsidRPr="004738D6" w:rsidRDefault="0060113D" w:rsidP="00EA2543">
      <w:pPr>
        <w:pStyle w:val="20"/>
        <w:shd w:val="clear" w:color="auto" w:fill="auto"/>
        <w:tabs>
          <w:tab w:val="left" w:pos="1141"/>
        </w:tabs>
        <w:spacing w:after="0" w:line="230" w:lineRule="auto"/>
        <w:ind w:firstLine="709"/>
      </w:pPr>
      <w:r>
        <w:t xml:space="preserve">5.8. </w:t>
      </w:r>
      <w:r w:rsidR="00F62DA2" w:rsidRPr="004738D6">
        <w:t>Принятие К</w:t>
      </w:r>
      <w:r w:rsidR="001007DD" w:rsidRPr="004738D6">
        <w:t>омиссией решения по результатам рассмотрения отчета об оценке фактического воздействия, заключения об оценке фактического воздействия муниципального нормативного правового акта, содержащего обязательные требования, проводится в соответствии с порядком</w:t>
      </w:r>
      <w:r w:rsidR="00F62DA2" w:rsidRPr="004738D6">
        <w:t xml:space="preserve"> проведения экспертизы муниципальных нормативных правовых актов муниципального образования</w:t>
      </w:r>
      <w:r w:rsidR="008A6812" w:rsidRPr="004738D6">
        <w:t xml:space="preserve"> </w:t>
      </w:r>
      <w:proofErr w:type="spellStart"/>
      <w:r w:rsidR="008A6812" w:rsidRPr="004738D6">
        <w:t>Лабинский</w:t>
      </w:r>
      <w:proofErr w:type="spellEnd"/>
      <w:r>
        <w:t xml:space="preserve"> район</w:t>
      </w:r>
      <w:r w:rsidR="001007DD" w:rsidRPr="004738D6">
        <w:t xml:space="preserve">, утвержденным постановлением администрации муниципального образования </w:t>
      </w:r>
      <w:proofErr w:type="spellStart"/>
      <w:r w:rsidR="008A6812" w:rsidRPr="004738D6">
        <w:t>Лабинский</w:t>
      </w:r>
      <w:proofErr w:type="spellEnd"/>
      <w:r w:rsidR="008A6812" w:rsidRPr="004738D6">
        <w:t xml:space="preserve"> </w:t>
      </w:r>
      <w:r w:rsidR="001007DD" w:rsidRPr="004738D6">
        <w:t>район</w:t>
      </w:r>
      <w:r w:rsidR="008A6812" w:rsidRPr="004738D6">
        <w:t>.</w:t>
      </w:r>
      <w:r w:rsidR="001007DD" w:rsidRPr="004738D6">
        <w:t xml:space="preserve"> </w:t>
      </w:r>
    </w:p>
    <w:p w:rsidR="001007DD" w:rsidRPr="004738D6" w:rsidRDefault="00EA2543" w:rsidP="00EA2543">
      <w:pPr>
        <w:pStyle w:val="20"/>
        <w:shd w:val="clear" w:color="auto" w:fill="auto"/>
        <w:tabs>
          <w:tab w:val="left" w:pos="1551"/>
        </w:tabs>
        <w:spacing w:after="0" w:line="230" w:lineRule="auto"/>
        <w:ind w:firstLine="709"/>
      </w:pPr>
      <w:r>
        <w:t>5.9. </w:t>
      </w:r>
      <w:r w:rsidR="008A6812" w:rsidRPr="004738D6">
        <w:t>Решения К</w:t>
      </w:r>
      <w:r w:rsidR="001007DD" w:rsidRPr="004738D6">
        <w:t>омиссии оформляются протоколом, который подписывается председа</w:t>
      </w:r>
      <w:r w:rsidR="008A6812" w:rsidRPr="004738D6">
        <w:t>тельствующим на заседании Комиссии и секретарем К</w:t>
      </w:r>
      <w:r w:rsidR="001007DD" w:rsidRPr="004738D6">
        <w:t>омиссии.</w:t>
      </w:r>
    </w:p>
    <w:p w:rsidR="001007DD" w:rsidRPr="004738D6" w:rsidRDefault="00EA2543" w:rsidP="00EA2543">
      <w:pPr>
        <w:pStyle w:val="20"/>
        <w:shd w:val="clear" w:color="auto" w:fill="auto"/>
        <w:tabs>
          <w:tab w:val="left" w:pos="1643"/>
        </w:tabs>
        <w:spacing w:after="0" w:line="230" w:lineRule="auto"/>
        <w:ind w:firstLine="709"/>
      </w:pPr>
      <w:r>
        <w:t xml:space="preserve">5.10. </w:t>
      </w:r>
      <w:r w:rsidR="001007DD" w:rsidRPr="004738D6">
        <w:t>Подготовка проектов муниципальных нормативных правовых актов, необ</w:t>
      </w:r>
      <w:r w:rsidR="008A6812" w:rsidRPr="004738D6">
        <w:t>ходимых для реализации решения К</w:t>
      </w:r>
      <w:r w:rsidR="001007DD" w:rsidRPr="004738D6">
        <w:t>омис</w:t>
      </w:r>
      <w:r w:rsidR="008A6812" w:rsidRPr="004738D6">
        <w:t>сии, осуществляется по решению К</w:t>
      </w:r>
      <w:r w:rsidR="001007DD" w:rsidRPr="004738D6">
        <w:t xml:space="preserve">омиссии отраслевым (функциональным) органом администрации муниципального образования </w:t>
      </w:r>
      <w:proofErr w:type="spellStart"/>
      <w:r w:rsidR="008A6812" w:rsidRPr="004738D6">
        <w:t>Лабинский</w:t>
      </w:r>
      <w:proofErr w:type="spellEnd"/>
      <w:r w:rsidR="001007DD" w:rsidRPr="004738D6">
        <w:t xml:space="preserve"> район по соответствующим направлениям деятельности.</w:t>
      </w:r>
    </w:p>
    <w:p w:rsidR="001007DD" w:rsidRPr="004738D6" w:rsidRDefault="00EA2543" w:rsidP="00EA2543">
      <w:pPr>
        <w:pStyle w:val="20"/>
        <w:shd w:val="clear" w:color="auto" w:fill="auto"/>
        <w:tabs>
          <w:tab w:val="left" w:pos="1647"/>
        </w:tabs>
        <w:spacing w:after="0" w:line="230" w:lineRule="auto"/>
        <w:ind w:firstLine="709"/>
      </w:pPr>
      <w:r>
        <w:t>5.11. </w:t>
      </w:r>
      <w:r w:rsidR="001007DD" w:rsidRPr="004738D6">
        <w:t xml:space="preserve">Информационно-аналитическое и организационно-техническое обеспечение деятельности </w:t>
      </w:r>
      <w:r w:rsidR="008A6812" w:rsidRPr="004738D6">
        <w:t>К</w:t>
      </w:r>
      <w:r w:rsidR="001007DD" w:rsidRPr="004738D6">
        <w:t xml:space="preserve">омиссии осуществляет </w:t>
      </w:r>
      <w:r w:rsidR="008A6812" w:rsidRPr="004738D6">
        <w:t xml:space="preserve">управление инвестиций, развития предпринимательства и информатизации </w:t>
      </w:r>
      <w:r w:rsidR="001007DD" w:rsidRPr="004738D6">
        <w:t xml:space="preserve">муниципального образования </w:t>
      </w:r>
      <w:proofErr w:type="spellStart"/>
      <w:r w:rsidR="008A6812" w:rsidRPr="004738D6">
        <w:t>Лабинский</w:t>
      </w:r>
      <w:proofErr w:type="spellEnd"/>
      <w:r w:rsidR="001007DD" w:rsidRPr="004738D6">
        <w:t xml:space="preserve"> район.</w:t>
      </w:r>
    </w:p>
    <w:p w:rsidR="00483368" w:rsidRPr="004738D6" w:rsidRDefault="00483368" w:rsidP="00EA2543">
      <w:pPr>
        <w:pStyle w:val="20"/>
        <w:shd w:val="clear" w:color="auto" w:fill="auto"/>
        <w:tabs>
          <w:tab w:val="left" w:pos="1647"/>
        </w:tabs>
        <w:spacing w:after="0" w:line="230" w:lineRule="auto"/>
      </w:pPr>
    </w:p>
    <w:p w:rsidR="00483368" w:rsidRPr="004738D6" w:rsidRDefault="00483368" w:rsidP="00EA2543">
      <w:pPr>
        <w:pStyle w:val="20"/>
        <w:shd w:val="clear" w:color="auto" w:fill="auto"/>
        <w:tabs>
          <w:tab w:val="left" w:pos="1647"/>
        </w:tabs>
        <w:spacing w:after="0" w:line="230" w:lineRule="auto"/>
      </w:pPr>
    </w:p>
    <w:p w:rsidR="00EA2543" w:rsidRDefault="008A6812" w:rsidP="00EA2543">
      <w:pPr>
        <w:pStyle w:val="20"/>
        <w:shd w:val="clear" w:color="auto" w:fill="auto"/>
        <w:tabs>
          <w:tab w:val="left" w:pos="1647"/>
        </w:tabs>
        <w:spacing w:after="0" w:line="230" w:lineRule="auto"/>
        <w:jc w:val="left"/>
      </w:pPr>
      <w:r w:rsidRPr="004738D6">
        <w:t>Начальник управления инвестиций,</w:t>
      </w:r>
      <w:r w:rsidR="00EA2543">
        <w:t xml:space="preserve"> развития</w:t>
      </w:r>
    </w:p>
    <w:p w:rsidR="008A6812" w:rsidRPr="004738D6" w:rsidRDefault="008A6812" w:rsidP="00EA2543">
      <w:pPr>
        <w:pStyle w:val="20"/>
        <w:shd w:val="clear" w:color="auto" w:fill="auto"/>
        <w:tabs>
          <w:tab w:val="left" w:pos="1647"/>
        </w:tabs>
        <w:spacing w:after="0" w:line="230" w:lineRule="auto"/>
        <w:jc w:val="left"/>
      </w:pPr>
      <w:r w:rsidRPr="004738D6">
        <w:t>предпринимательства и информатизации</w:t>
      </w:r>
    </w:p>
    <w:p w:rsidR="00EA2543" w:rsidRDefault="00EA2543" w:rsidP="00EA2543">
      <w:pPr>
        <w:pStyle w:val="20"/>
        <w:shd w:val="clear" w:color="auto" w:fill="auto"/>
        <w:tabs>
          <w:tab w:val="left" w:pos="1647"/>
        </w:tabs>
        <w:spacing w:after="0" w:line="230" w:lineRule="auto"/>
        <w:jc w:val="left"/>
      </w:pPr>
      <w:r>
        <w:t>администрации муниципального</w:t>
      </w:r>
    </w:p>
    <w:p w:rsidR="008A6812" w:rsidRPr="004738D6" w:rsidRDefault="008A6812" w:rsidP="00EA2543">
      <w:pPr>
        <w:pStyle w:val="20"/>
        <w:shd w:val="clear" w:color="auto" w:fill="auto"/>
        <w:tabs>
          <w:tab w:val="left" w:pos="1647"/>
        </w:tabs>
        <w:spacing w:after="0" w:line="230" w:lineRule="auto"/>
        <w:jc w:val="left"/>
      </w:pPr>
      <w:r w:rsidRPr="004738D6">
        <w:lastRenderedPageBreak/>
        <w:t>образования</w:t>
      </w:r>
      <w:r w:rsidR="00EA2543">
        <w:t xml:space="preserve"> </w:t>
      </w:r>
      <w:proofErr w:type="spellStart"/>
      <w:r w:rsidRPr="004738D6">
        <w:t>Лабинский</w:t>
      </w:r>
      <w:proofErr w:type="spellEnd"/>
      <w:r w:rsidRPr="004738D6">
        <w:t xml:space="preserve"> район                       </w:t>
      </w:r>
      <w:r w:rsidR="00392F24" w:rsidRPr="004738D6">
        <w:t xml:space="preserve">               </w:t>
      </w:r>
      <w:r w:rsidR="00483368" w:rsidRPr="004738D6">
        <w:t xml:space="preserve">  </w:t>
      </w:r>
      <w:r w:rsidR="00392F24" w:rsidRPr="004738D6">
        <w:t xml:space="preserve">                  </w:t>
      </w:r>
      <w:r w:rsidRPr="004738D6">
        <w:t xml:space="preserve">  Е.М. </w:t>
      </w:r>
      <w:proofErr w:type="spellStart"/>
      <w:r w:rsidRPr="004738D6">
        <w:t>Тритинко</w:t>
      </w:r>
      <w:proofErr w:type="spellEnd"/>
    </w:p>
    <w:sectPr w:rsidR="008A6812" w:rsidRPr="004738D6" w:rsidSect="004738D6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F0" w:rsidRDefault="001D05F0">
      <w:r>
        <w:separator/>
      </w:r>
    </w:p>
  </w:endnote>
  <w:endnote w:type="continuationSeparator" w:id="0">
    <w:p w:rsidR="001D05F0" w:rsidRDefault="001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F0" w:rsidRDefault="001D05F0">
      <w:r>
        <w:separator/>
      </w:r>
    </w:p>
  </w:footnote>
  <w:footnote w:type="continuationSeparator" w:id="0">
    <w:p w:rsidR="001D05F0" w:rsidRDefault="001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3D" w:rsidRDefault="0060113D" w:rsidP="009F07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60113D" w:rsidRDefault="0060113D">
    <w:pPr>
      <w:pStyle w:val="ab"/>
    </w:pPr>
  </w:p>
  <w:p w:rsidR="0060113D" w:rsidRDefault="006011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3D" w:rsidRDefault="000C1143" w:rsidP="004738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303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D72C59"/>
    <w:multiLevelType w:val="multilevel"/>
    <w:tmpl w:val="94FE6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D6975"/>
    <w:multiLevelType w:val="hybridMultilevel"/>
    <w:tmpl w:val="7C1E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110A"/>
    <w:multiLevelType w:val="hybridMultilevel"/>
    <w:tmpl w:val="A29A5F58"/>
    <w:lvl w:ilvl="0" w:tplc="1F740D94">
      <w:start w:val="3"/>
      <w:numFmt w:val="decimal"/>
      <w:lvlText w:val="%1."/>
      <w:lvlJc w:val="left"/>
      <w:pPr>
        <w:ind w:left="45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</w:abstractNum>
  <w:abstractNum w:abstractNumId="5" w15:restartNumberingAfterBreak="0">
    <w:nsid w:val="2D7A509F"/>
    <w:multiLevelType w:val="multilevel"/>
    <w:tmpl w:val="A29A5F58"/>
    <w:lvl w:ilvl="0">
      <w:start w:val="3"/>
      <w:numFmt w:val="decimal"/>
      <w:lvlText w:val="%1."/>
      <w:lvlJc w:val="left"/>
      <w:pPr>
        <w:ind w:left="45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</w:abstractNum>
  <w:abstractNum w:abstractNumId="6" w15:restartNumberingAfterBreak="0">
    <w:nsid w:val="2DBF43CC"/>
    <w:multiLevelType w:val="hybridMultilevel"/>
    <w:tmpl w:val="5A7E0894"/>
    <w:lvl w:ilvl="0" w:tplc="0419000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</w:abstractNum>
  <w:abstractNum w:abstractNumId="7" w15:restartNumberingAfterBreak="0">
    <w:nsid w:val="37213248"/>
    <w:multiLevelType w:val="multilevel"/>
    <w:tmpl w:val="F0BAD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31C26"/>
    <w:multiLevelType w:val="multilevel"/>
    <w:tmpl w:val="77D0E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94260"/>
    <w:multiLevelType w:val="multilevel"/>
    <w:tmpl w:val="C602C4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8D2C67"/>
    <w:multiLevelType w:val="multilevel"/>
    <w:tmpl w:val="D12E6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3A539C"/>
    <w:multiLevelType w:val="multilevel"/>
    <w:tmpl w:val="D12E6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566E77"/>
    <w:multiLevelType w:val="hybridMultilevel"/>
    <w:tmpl w:val="6A7C9C14"/>
    <w:lvl w:ilvl="0" w:tplc="1F740D94">
      <w:start w:val="3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</w:lvl>
    <w:lvl w:ilvl="3" w:tplc="0419000F" w:tentative="1">
      <w:start w:val="1"/>
      <w:numFmt w:val="decimal"/>
      <w:lvlText w:val="%4."/>
      <w:lvlJc w:val="left"/>
      <w:pPr>
        <w:ind w:left="6380" w:hanging="360"/>
      </w:p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</w:lvl>
    <w:lvl w:ilvl="6" w:tplc="0419000F" w:tentative="1">
      <w:start w:val="1"/>
      <w:numFmt w:val="decimal"/>
      <w:lvlText w:val="%7."/>
      <w:lvlJc w:val="left"/>
      <w:pPr>
        <w:ind w:left="8540" w:hanging="360"/>
      </w:p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13" w15:restartNumberingAfterBreak="0">
    <w:nsid w:val="65194ADC"/>
    <w:multiLevelType w:val="multilevel"/>
    <w:tmpl w:val="6A7C9C14"/>
    <w:lvl w:ilvl="0">
      <w:start w:val="3"/>
      <w:numFmt w:val="decimal"/>
      <w:lvlText w:val="%1."/>
      <w:lvlJc w:val="left"/>
      <w:pPr>
        <w:ind w:left="4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40" w:hanging="360"/>
      </w:pPr>
    </w:lvl>
    <w:lvl w:ilvl="2">
      <w:start w:val="1"/>
      <w:numFmt w:val="lowerRoman"/>
      <w:lvlText w:val="%3."/>
      <w:lvlJc w:val="right"/>
      <w:pPr>
        <w:ind w:left="5660" w:hanging="180"/>
      </w:pPr>
    </w:lvl>
    <w:lvl w:ilvl="3">
      <w:start w:val="1"/>
      <w:numFmt w:val="decimal"/>
      <w:lvlText w:val="%4."/>
      <w:lvlJc w:val="left"/>
      <w:pPr>
        <w:ind w:left="6380" w:hanging="360"/>
      </w:pPr>
    </w:lvl>
    <w:lvl w:ilvl="4">
      <w:start w:val="1"/>
      <w:numFmt w:val="lowerLetter"/>
      <w:lvlText w:val="%5."/>
      <w:lvlJc w:val="left"/>
      <w:pPr>
        <w:ind w:left="7100" w:hanging="360"/>
      </w:pPr>
    </w:lvl>
    <w:lvl w:ilvl="5">
      <w:start w:val="1"/>
      <w:numFmt w:val="lowerRoman"/>
      <w:lvlText w:val="%6."/>
      <w:lvlJc w:val="right"/>
      <w:pPr>
        <w:ind w:left="7820" w:hanging="180"/>
      </w:pPr>
    </w:lvl>
    <w:lvl w:ilvl="6">
      <w:start w:val="1"/>
      <w:numFmt w:val="decimal"/>
      <w:lvlText w:val="%7."/>
      <w:lvlJc w:val="left"/>
      <w:pPr>
        <w:ind w:left="8540" w:hanging="360"/>
      </w:pPr>
    </w:lvl>
    <w:lvl w:ilvl="7">
      <w:start w:val="1"/>
      <w:numFmt w:val="lowerLetter"/>
      <w:lvlText w:val="%8."/>
      <w:lvlJc w:val="left"/>
      <w:pPr>
        <w:ind w:left="9260" w:hanging="360"/>
      </w:pPr>
    </w:lvl>
    <w:lvl w:ilvl="8">
      <w:start w:val="1"/>
      <w:numFmt w:val="lowerRoman"/>
      <w:lvlText w:val="%9."/>
      <w:lvlJc w:val="right"/>
      <w:pPr>
        <w:ind w:left="99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100C3"/>
    <w:rsid w:val="00010E4B"/>
    <w:rsid w:val="0002094C"/>
    <w:rsid w:val="00024DB2"/>
    <w:rsid w:val="00034341"/>
    <w:rsid w:val="00035D25"/>
    <w:rsid w:val="00044D6C"/>
    <w:rsid w:val="00057012"/>
    <w:rsid w:val="00061CED"/>
    <w:rsid w:val="000650D5"/>
    <w:rsid w:val="00076F34"/>
    <w:rsid w:val="00081A1A"/>
    <w:rsid w:val="00090602"/>
    <w:rsid w:val="00091798"/>
    <w:rsid w:val="00093598"/>
    <w:rsid w:val="000936AE"/>
    <w:rsid w:val="000956B4"/>
    <w:rsid w:val="000A7478"/>
    <w:rsid w:val="000B45BD"/>
    <w:rsid w:val="000B57BC"/>
    <w:rsid w:val="000C0950"/>
    <w:rsid w:val="000C10A0"/>
    <w:rsid w:val="000C1143"/>
    <w:rsid w:val="000C2806"/>
    <w:rsid w:val="000D66AA"/>
    <w:rsid w:val="000D6B74"/>
    <w:rsid w:val="000E1A02"/>
    <w:rsid w:val="000E28D9"/>
    <w:rsid w:val="000E7CC0"/>
    <w:rsid w:val="000F4EE2"/>
    <w:rsid w:val="001007DD"/>
    <w:rsid w:val="00100A4D"/>
    <w:rsid w:val="00114640"/>
    <w:rsid w:val="00125FA0"/>
    <w:rsid w:val="0012719B"/>
    <w:rsid w:val="00144AE8"/>
    <w:rsid w:val="001467C0"/>
    <w:rsid w:val="00162E1F"/>
    <w:rsid w:val="00163670"/>
    <w:rsid w:val="00163E09"/>
    <w:rsid w:val="00166D12"/>
    <w:rsid w:val="00172582"/>
    <w:rsid w:val="00190D43"/>
    <w:rsid w:val="00192308"/>
    <w:rsid w:val="001947BF"/>
    <w:rsid w:val="00195D0B"/>
    <w:rsid w:val="001A6809"/>
    <w:rsid w:val="001B20EA"/>
    <w:rsid w:val="001B4686"/>
    <w:rsid w:val="001B73A5"/>
    <w:rsid w:val="001C3689"/>
    <w:rsid w:val="001D05F0"/>
    <w:rsid w:val="00226E2C"/>
    <w:rsid w:val="00237207"/>
    <w:rsid w:val="002437C1"/>
    <w:rsid w:val="0025495C"/>
    <w:rsid w:val="0026319D"/>
    <w:rsid w:val="00263CED"/>
    <w:rsid w:val="00271FB5"/>
    <w:rsid w:val="002838A9"/>
    <w:rsid w:val="002A3AFD"/>
    <w:rsid w:val="002A51F1"/>
    <w:rsid w:val="002B4128"/>
    <w:rsid w:val="002C1BF4"/>
    <w:rsid w:val="002F3FAF"/>
    <w:rsid w:val="002F4835"/>
    <w:rsid w:val="002F4B6C"/>
    <w:rsid w:val="002F4C74"/>
    <w:rsid w:val="00316801"/>
    <w:rsid w:val="00337EA1"/>
    <w:rsid w:val="0034671E"/>
    <w:rsid w:val="0034777A"/>
    <w:rsid w:val="00360435"/>
    <w:rsid w:val="00365D6F"/>
    <w:rsid w:val="00367FF9"/>
    <w:rsid w:val="00370168"/>
    <w:rsid w:val="00372405"/>
    <w:rsid w:val="00381BF5"/>
    <w:rsid w:val="00390A33"/>
    <w:rsid w:val="00392F24"/>
    <w:rsid w:val="0039620C"/>
    <w:rsid w:val="003B1722"/>
    <w:rsid w:val="003B3B9C"/>
    <w:rsid w:val="003E01B0"/>
    <w:rsid w:val="003E1DD7"/>
    <w:rsid w:val="003F076B"/>
    <w:rsid w:val="003F12CC"/>
    <w:rsid w:val="003F53FA"/>
    <w:rsid w:val="00402DD8"/>
    <w:rsid w:val="0043134D"/>
    <w:rsid w:val="004441BC"/>
    <w:rsid w:val="00453B24"/>
    <w:rsid w:val="00462BEF"/>
    <w:rsid w:val="004738D6"/>
    <w:rsid w:val="00481C06"/>
    <w:rsid w:val="00483368"/>
    <w:rsid w:val="004937F4"/>
    <w:rsid w:val="004A2F1D"/>
    <w:rsid w:val="004B4463"/>
    <w:rsid w:val="004B5356"/>
    <w:rsid w:val="004B7143"/>
    <w:rsid w:val="004C2C5E"/>
    <w:rsid w:val="004C2DFF"/>
    <w:rsid w:val="004C5E71"/>
    <w:rsid w:val="004D1B17"/>
    <w:rsid w:val="004D415C"/>
    <w:rsid w:val="004E1684"/>
    <w:rsid w:val="004F6184"/>
    <w:rsid w:val="0050097E"/>
    <w:rsid w:val="00502E84"/>
    <w:rsid w:val="00504BB5"/>
    <w:rsid w:val="005059F4"/>
    <w:rsid w:val="0050664D"/>
    <w:rsid w:val="005137B3"/>
    <w:rsid w:val="005178B7"/>
    <w:rsid w:val="0052412A"/>
    <w:rsid w:val="00532DC6"/>
    <w:rsid w:val="00586A2B"/>
    <w:rsid w:val="005914BD"/>
    <w:rsid w:val="00597333"/>
    <w:rsid w:val="005A4820"/>
    <w:rsid w:val="005A4C6C"/>
    <w:rsid w:val="005A6196"/>
    <w:rsid w:val="005A7659"/>
    <w:rsid w:val="005B6DEE"/>
    <w:rsid w:val="005C22C2"/>
    <w:rsid w:val="005C29DB"/>
    <w:rsid w:val="005C530B"/>
    <w:rsid w:val="005D0E08"/>
    <w:rsid w:val="005D2D03"/>
    <w:rsid w:val="005D3C98"/>
    <w:rsid w:val="005E323E"/>
    <w:rsid w:val="005E77DE"/>
    <w:rsid w:val="005E7DFC"/>
    <w:rsid w:val="005F189B"/>
    <w:rsid w:val="005F28C2"/>
    <w:rsid w:val="005F4071"/>
    <w:rsid w:val="0060113D"/>
    <w:rsid w:val="0061018B"/>
    <w:rsid w:val="00614C95"/>
    <w:rsid w:val="00627C4A"/>
    <w:rsid w:val="00643F2E"/>
    <w:rsid w:val="00650001"/>
    <w:rsid w:val="00653C69"/>
    <w:rsid w:val="0067123A"/>
    <w:rsid w:val="0067229A"/>
    <w:rsid w:val="006742F0"/>
    <w:rsid w:val="006770F8"/>
    <w:rsid w:val="00680B85"/>
    <w:rsid w:val="00681BAA"/>
    <w:rsid w:val="00683343"/>
    <w:rsid w:val="006A065B"/>
    <w:rsid w:val="006A108C"/>
    <w:rsid w:val="006B6827"/>
    <w:rsid w:val="006D0B63"/>
    <w:rsid w:val="006D4CFC"/>
    <w:rsid w:val="006D7733"/>
    <w:rsid w:val="006F32FB"/>
    <w:rsid w:val="006F4305"/>
    <w:rsid w:val="006F49AB"/>
    <w:rsid w:val="007267A8"/>
    <w:rsid w:val="00741C5A"/>
    <w:rsid w:val="00742053"/>
    <w:rsid w:val="00764AC3"/>
    <w:rsid w:val="00773407"/>
    <w:rsid w:val="00774071"/>
    <w:rsid w:val="00784312"/>
    <w:rsid w:val="007A4A30"/>
    <w:rsid w:val="007B5370"/>
    <w:rsid w:val="007C7F5B"/>
    <w:rsid w:val="007D45BB"/>
    <w:rsid w:val="007D5C3D"/>
    <w:rsid w:val="007E23FD"/>
    <w:rsid w:val="0081042A"/>
    <w:rsid w:val="008137B9"/>
    <w:rsid w:val="0082107A"/>
    <w:rsid w:val="0082226E"/>
    <w:rsid w:val="008316C0"/>
    <w:rsid w:val="00841652"/>
    <w:rsid w:val="00841D12"/>
    <w:rsid w:val="008721A8"/>
    <w:rsid w:val="008818B1"/>
    <w:rsid w:val="00890396"/>
    <w:rsid w:val="00893630"/>
    <w:rsid w:val="00893B32"/>
    <w:rsid w:val="00896042"/>
    <w:rsid w:val="008A6812"/>
    <w:rsid w:val="008B26BB"/>
    <w:rsid w:val="008C75D7"/>
    <w:rsid w:val="008D628B"/>
    <w:rsid w:val="008F5DBD"/>
    <w:rsid w:val="00914665"/>
    <w:rsid w:val="00915823"/>
    <w:rsid w:val="00935684"/>
    <w:rsid w:val="00942424"/>
    <w:rsid w:val="00942DB4"/>
    <w:rsid w:val="00955108"/>
    <w:rsid w:val="0096212E"/>
    <w:rsid w:val="0096523D"/>
    <w:rsid w:val="0097235A"/>
    <w:rsid w:val="00974B58"/>
    <w:rsid w:val="009808D9"/>
    <w:rsid w:val="00984627"/>
    <w:rsid w:val="00984F5D"/>
    <w:rsid w:val="009A37FA"/>
    <w:rsid w:val="009D3E19"/>
    <w:rsid w:val="009E5419"/>
    <w:rsid w:val="009F07C6"/>
    <w:rsid w:val="009F72F9"/>
    <w:rsid w:val="00A03D6B"/>
    <w:rsid w:val="00A04888"/>
    <w:rsid w:val="00A10872"/>
    <w:rsid w:val="00A119C8"/>
    <w:rsid w:val="00A203D3"/>
    <w:rsid w:val="00A24B2A"/>
    <w:rsid w:val="00A36DE3"/>
    <w:rsid w:val="00A42810"/>
    <w:rsid w:val="00A52A09"/>
    <w:rsid w:val="00A7342A"/>
    <w:rsid w:val="00A81FF0"/>
    <w:rsid w:val="00A96B4B"/>
    <w:rsid w:val="00AA3B2B"/>
    <w:rsid w:val="00AA66E2"/>
    <w:rsid w:val="00AC5F66"/>
    <w:rsid w:val="00AD162E"/>
    <w:rsid w:val="00AD2571"/>
    <w:rsid w:val="00AD79C1"/>
    <w:rsid w:val="00AE0BA7"/>
    <w:rsid w:val="00AE1490"/>
    <w:rsid w:val="00B00430"/>
    <w:rsid w:val="00B303C4"/>
    <w:rsid w:val="00B42E6A"/>
    <w:rsid w:val="00B46A94"/>
    <w:rsid w:val="00B60A79"/>
    <w:rsid w:val="00B83F41"/>
    <w:rsid w:val="00B915DC"/>
    <w:rsid w:val="00B967DD"/>
    <w:rsid w:val="00BD3338"/>
    <w:rsid w:val="00BD4377"/>
    <w:rsid w:val="00BD6271"/>
    <w:rsid w:val="00BE0576"/>
    <w:rsid w:val="00BF0EB3"/>
    <w:rsid w:val="00C07194"/>
    <w:rsid w:val="00C12BE1"/>
    <w:rsid w:val="00C17E59"/>
    <w:rsid w:val="00C34CC9"/>
    <w:rsid w:val="00C34EDD"/>
    <w:rsid w:val="00C367C1"/>
    <w:rsid w:val="00C42A2D"/>
    <w:rsid w:val="00C4388B"/>
    <w:rsid w:val="00C62530"/>
    <w:rsid w:val="00C65724"/>
    <w:rsid w:val="00C74E8E"/>
    <w:rsid w:val="00C77E5E"/>
    <w:rsid w:val="00C82CD5"/>
    <w:rsid w:val="00C84303"/>
    <w:rsid w:val="00C90E87"/>
    <w:rsid w:val="00CA2BB0"/>
    <w:rsid w:val="00CB39C8"/>
    <w:rsid w:val="00CB7990"/>
    <w:rsid w:val="00CC1F3E"/>
    <w:rsid w:val="00CD2955"/>
    <w:rsid w:val="00CD355C"/>
    <w:rsid w:val="00CD4415"/>
    <w:rsid w:val="00CE368C"/>
    <w:rsid w:val="00CE4223"/>
    <w:rsid w:val="00CE6BD5"/>
    <w:rsid w:val="00CF4E23"/>
    <w:rsid w:val="00CF6D6E"/>
    <w:rsid w:val="00D12DAE"/>
    <w:rsid w:val="00D159C4"/>
    <w:rsid w:val="00D33E23"/>
    <w:rsid w:val="00D40E76"/>
    <w:rsid w:val="00D4278A"/>
    <w:rsid w:val="00D6796A"/>
    <w:rsid w:val="00D767F6"/>
    <w:rsid w:val="00DA28EC"/>
    <w:rsid w:val="00DA5655"/>
    <w:rsid w:val="00DA6078"/>
    <w:rsid w:val="00DA75F1"/>
    <w:rsid w:val="00DB5E25"/>
    <w:rsid w:val="00DD3C41"/>
    <w:rsid w:val="00DE3630"/>
    <w:rsid w:val="00DE6713"/>
    <w:rsid w:val="00DE7D44"/>
    <w:rsid w:val="00DF51E8"/>
    <w:rsid w:val="00DF7B17"/>
    <w:rsid w:val="00DF7BC2"/>
    <w:rsid w:val="00E12463"/>
    <w:rsid w:val="00E43D48"/>
    <w:rsid w:val="00E52898"/>
    <w:rsid w:val="00E57988"/>
    <w:rsid w:val="00E60E80"/>
    <w:rsid w:val="00E634EF"/>
    <w:rsid w:val="00E7797F"/>
    <w:rsid w:val="00E97D24"/>
    <w:rsid w:val="00EA2543"/>
    <w:rsid w:val="00EB18F0"/>
    <w:rsid w:val="00EB476F"/>
    <w:rsid w:val="00EC0B77"/>
    <w:rsid w:val="00EC0E54"/>
    <w:rsid w:val="00EC3E0B"/>
    <w:rsid w:val="00EF743D"/>
    <w:rsid w:val="00F035EE"/>
    <w:rsid w:val="00F0512A"/>
    <w:rsid w:val="00F22460"/>
    <w:rsid w:val="00F240C9"/>
    <w:rsid w:val="00F312F4"/>
    <w:rsid w:val="00F404CC"/>
    <w:rsid w:val="00F574BD"/>
    <w:rsid w:val="00F62DA2"/>
    <w:rsid w:val="00F74F3B"/>
    <w:rsid w:val="00F75815"/>
    <w:rsid w:val="00F850D7"/>
    <w:rsid w:val="00F92B2D"/>
    <w:rsid w:val="00F94F55"/>
    <w:rsid w:val="00F96B2F"/>
    <w:rsid w:val="00F97C1A"/>
    <w:rsid w:val="00F97E95"/>
    <w:rsid w:val="00FA1271"/>
    <w:rsid w:val="00FA429D"/>
    <w:rsid w:val="00FC19DF"/>
    <w:rsid w:val="00FC7DCD"/>
    <w:rsid w:val="00FD06AC"/>
    <w:rsid w:val="00FE696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096CE3-1750-482F-9866-E77A8B4B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8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A51F1"/>
  </w:style>
  <w:style w:type="character" w:customStyle="1" w:styleId="WW-Absatz-Standardschriftart">
    <w:name w:val="WW-Absatz-Standardschriftart"/>
    <w:rsid w:val="002A51F1"/>
  </w:style>
  <w:style w:type="character" w:customStyle="1" w:styleId="WW-Absatz-Standardschriftart1">
    <w:name w:val="WW-Absatz-Standardschriftart1"/>
    <w:rsid w:val="002A51F1"/>
  </w:style>
  <w:style w:type="character" w:customStyle="1" w:styleId="WW-Absatz-Standardschriftart11">
    <w:name w:val="WW-Absatz-Standardschriftart11"/>
    <w:rsid w:val="002A51F1"/>
  </w:style>
  <w:style w:type="character" w:customStyle="1" w:styleId="1">
    <w:name w:val="Основной шрифт абзаца1"/>
    <w:rsid w:val="002A51F1"/>
  </w:style>
  <w:style w:type="paragraph" w:styleId="a3">
    <w:name w:val="Title"/>
    <w:basedOn w:val="a"/>
    <w:next w:val="a4"/>
    <w:rsid w:val="002A51F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2A51F1"/>
    <w:pPr>
      <w:spacing w:after="120"/>
    </w:pPr>
  </w:style>
  <w:style w:type="paragraph" w:styleId="a5">
    <w:name w:val="List"/>
    <w:basedOn w:val="a4"/>
    <w:rsid w:val="002A51F1"/>
    <w:rPr>
      <w:rFonts w:cs="Mangal"/>
    </w:rPr>
  </w:style>
  <w:style w:type="paragraph" w:styleId="a6">
    <w:name w:val="caption"/>
    <w:basedOn w:val="a"/>
    <w:qFormat/>
    <w:rsid w:val="002A51F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A51F1"/>
    <w:pPr>
      <w:suppressLineNumbers/>
    </w:pPr>
    <w:rPr>
      <w:rFonts w:cs="Mangal"/>
    </w:rPr>
  </w:style>
  <w:style w:type="paragraph" w:styleId="a7">
    <w:name w:val="Balloon Text"/>
    <w:basedOn w:val="a"/>
    <w:rsid w:val="002A51F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2A51F1"/>
    <w:pPr>
      <w:spacing w:before="280" w:after="280"/>
    </w:pPr>
  </w:style>
  <w:style w:type="paragraph" w:customStyle="1" w:styleId="a9">
    <w:name w:val="Содержимое таблицы"/>
    <w:basedOn w:val="a"/>
    <w:rsid w:val="002A51F1"/>
    <w:pPr>
      <w:suppressLineNumbers/>
    </w:pPr>
  </w:style>
  <w:style w:type="paragraph" w:customStyle="1" w:styleId="aa">
    <w:name w:val="Заголовок таблицы"/>
    <w:basedOn w:val="a9"/>
    <w:rsid w:val="002A51F1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0E7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E7CC0"/>
  </w:style>
  <w:style w:type="paragraph" w:styleId="ae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f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0">
    <w:name w:val="Plain Text"/>
    <w:basedOn w:val="a"/>
    <w:link w:val="af1"/>
    <w:rsid w:val="006F49AB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6F49AB"/>
    <w:rPr>
      <w:rFonts w:ascii="Courier New" w:hAnsi="Courier New"/>
    </w:rPr>
  </w:style>
  <w:style w:type="paragraph" w:styleId="af2">
    <w:name w:val="List Paragraph"/>
    <w:basedOn w:val="a"/>
    <w:uiPriority w:val="34"/>
    <w:qFormat/>
    <w:rsid w:val="0061018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657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5724"/>
    <w:pPr>
      <w:widowControl w:val="0"/>
      <w:shd w:val="clear" w:color="auto" w:fill="FFFFFF"/>
      <w:suppressAutoHyphens w:val="0"/>
      <w:spacing w:after="480" w:line="0" w:lineRule="atLeast"/>
      <w:jc w:val="both"/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093598"/>
    <w:rPr>
      <w:sz w:val="24"/>
      <w:szCs w:val="24"/>
      <w:lang w:eastAsia="zh-CN"/>
    </w:rPr>
  </w:style>
  <w:style w:type="table" w:styleId="af3">
    <w:name w:val="Table Grid"/>
    <w:basedOn w:val="a1"/>
    <w:uiPriority w:val="59"/>
    <w:rsid w:val="00D3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007D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07DD"/>
    <w:pPr>
      <w:widowControl w:val="0"/>
      <w:shd w:val="clear" w:color="auto" w:fill="FFFFFF"/>
      <w:suppressAutoHyphens w:val="0"/>
      <w:spacing w:before="240" w:after="240" w:line="371" w:lineRule="exact"/>
      <w:jc w:val="center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14213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creator>www.PHILka.RU</dc:creator>
  <cp:lastModifiedBy>deemvest</cp:lastModifiedBy>
  <cp:revision>6</cp:revision>
  <cp:lastPrinted>2022-06-14T12:39:00Z</cp:lastPrinted>
  <dcterms:created xsi:type="dcterms:W3CDTF">2022-06-14T12:35:00Z</dcterms:created>
  <dcterms:modified xsi:type="dcterms:W3CDTF">2022-06-22T14:29:00Z</dcterms:modified>
</cp:coreProperties>
</file>